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7D" w:rsidRDefault="001B3A7D">
      <w:pPr>
        <w:pStyle w:val="ConsPlusTitlePage"/>
      </w:pPr>
      <w:r>
        <w:t xml:space="preserve">Документ предоставлен </w:t>
      </w:r>
      <w:hyperlink r:id="rId5" w:history="1">
        <w:r>
          <w:rPr>
            <w:color w:val="0000FF"/>
          </w:rPr>
          <w:t>КонсультантПлюс</w:t>
        </w:r>
      </w:hyperlink>
      <w:r>
        <w:br/>
      </w:r>
    </w:p>
    <w:p w:rsidR="001B3A7D" w:rsidRDefault="001B3A7D">
      <w:pPr>
        <w:pStyle w:val="ConsPlusNormal"/>
        <w:jc w:val="both"/>
        <w:outlineLvl w:val="0"/>
      </w:pPr>
    </w:p>
    <w:p w:rsidR="001B3A7D" w:rsidRDefault="001B3A7D">
      <w:pPr>
        <w:pStyle w:val="ConsPlusNormal"/>
        <w:outlineLvl w:val="0"/>
      </w:pPr>
      <w:r>
        <w:t>Зарегистрировано в Минюсте РФ 18 июля 2001 г. N 2805</w:t>
      </w:r>
    </w:p>
    <w:p w:rsidR="001B3A7D" w:rsidRDefault="001B3A7D">
      <w:pPr>
        <w:pStyle w:val="ConsPlusNormal"/>
        <w:pBdr>
          <w:top w:val="single" w:sz="6" w:space="0" w:color="auto"/>
        </w:pBdr>
        <w:spacing w:before="100" w:after="100"/>
        <w:jc w:val="both"/>
        <w:rPr>
          <w:sz w:val="2"/>
          <w:szCs w:val="2"/>
        </w:rPr>
      </w:pPr>
    </w:p>
    <w:p w:rsidR="001B3A7D" w:rsidRDefault="001B3A7D">
      <w:pPr>
        <w:pStyle w:val="ConsPlusNormal"/>
        <w:jc w:val="center"/>
      </w:pPr>
    </w:p>
    <w:p w:rsidR="001B3A7D" w:rsidRDefault="001B3A7D">
      <w:pPr>
        <w:pStyle w:val="ConsPlusTitle"/>
        <w:jc w:val="center"/>
      </w:pPr>
      <w:r>
        <w:t>МИНИСТР ОБОРОНЫ РОССИЙСКОЙ ФЕДЕРАЦИИ</w:t>
      </w:r>
    </w:p>
    <w:p w:rsidR="001B3A7D" w:rsidRDefault="001B3A7D">
      <w:pPr>
        <w:pStyle w:val="ConsPlusTitle"/>
        <w:jc w:val="center"/>
      </w:pPr>
      <w:r>
        <w:t>N 240</w:t>
      </w:r>
    </w:p>
    <w:p w:rsidR="001B3A7D" w:rsidRDefault="001B3A7D">
      <w:pPr>
        <w:pStyle w:val="ConsPlusTitle"/>
        <w:jc w:val="center"/>
      </w:pPr>
    </w:p>
    <w:p w:rsidR="001B3A7D" w:rsidRDefault="001B3A7D">
      <w:pPr>
        <w:pStyle w:val="ConsPlusTitle"/>
        <w:jc w:val="center"/>
      </w:pPr>
      <w:r>
        <w:t>МИНИСТЕРСТВО ЗДРАВООХРАНЕНИЯ РОССИЙСКОЙ ФЕДЕРАЦИИ</w:t>
      </w:r>
    </w:p>
    <w:p w:rsidR="001B3A7D" w:rsidRDefault="001B3A7D">
      <w:pPr>
        <w:pStyle w:val="ConsPlusTitle"/>
        <w:jc w:val="center"/>
      </w:pPr>
      <w:r>
        <w:t>N 168</w:t>
      </w:r>
    </w:p>
    <w:p w:rsidR="001B3A7D" w:rsidRDefault="001B3A7D">
      <w:pPr>
        <w:pStyle w:val="ConsPlusTitle"/>
        <w:jc w:val="center"/>
      </w:pPr>
    </w:p>
    <w:p w:rsidR="001B3A7D" w:rsidRDefault="001B3A7D">
      <w:pPr>
        <w:pStyle w:val="ConsPlusTitle"/>
        <w:jc w:val="center"/>
      </w:pPr>
      <w:r>
        <w:t>ПРИКАЗ</w:t>
      </w:r>
    </w:p>
    <w:p w:rsidR="001B3A7D" w:rsidRDefault="001B3A7D">
      <w:pPr>
        <w:pStyle w:val="ConsPlusTitle"/>
        <w:jc w:val="center"/>
      </w:pPr>
      <w:r>
        <w:t>от 23 мая 2001 года</w:t>
      </w:r>
    </w:p>
    <w:p w:rsidR="001B3A7D" w:rsidRDefault="001B3A7D">
      <w:pPr>
        <w:pStyle w:val="ConsPlusTitle"/>
        <w:jc w:val="center"/>
      </w:pPr>
    </w:p>
    <w:p w:rsidR="001B3A7D" w:rsidRDefault="001B3A7D">
      <w:pPr>
        <w:pStyle w:val="ConsPlusTitle"/>
        <w:jc w:val="center"/>
      </w:pPr>
      <w:r>
        <w:t>ОБ ОРГАНИЗАЦИИ МЕДИЦИНСКОГО ОБЕСПЕЧЕНИЯ ПОДГОТОВКИ</w:t>
      </w:r>
    </w:p>
    <w:p w:rsidR="001B3A7D" w:rsidRDefault="001B3A7D">
      <w:pPr>
        <w:pStyle w:val="ConsPlusTitle"/>
        <w:jc w:val="center"/>
      </w:pPr>
      <w:r>
        <w:t>ГРАЖДАН РОССИЙСКОЙ ФЕДЕРАЦИИ К ВОЕННОЙ СЛУЖБЕ</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center"/>
            </w:pPr>
            <w:r>
              <w:rPr>
                <w:color w:val="392C69"/>
              </w:rPr>
              <w:t>Список изменяющих документов</w:t>
            </w:r>
          </w:p>
          <w:p w:rsidR="001B3A7D" w:rsidRDefault="001B3A7D">
            <w:pPr>
              <w:pStyle w:val="ConsPlusNormal"/>
              <w:jc w:val="center"/>
            </w:pPr>
            <w:r>
              <w:rPr>
                <w:color w:val="392C69"/>
              </w:rPr>
              <w:t xml:space="preserve">(в ред. </w:t>
            </w:r>
            <w:hyperlink r:id="rId6" w:history="1">
              <w:r>
                <w:rPr>
                  <w:color w:val="0000FF"/>
                </w:rPr>
                <w:t>Приказа</w:t>
              </w:r>
            </w:hyperlink>
            <w:r>
              <w:rPr>
                <w:color w:val="392C69"/>
              </w:rPr>
              <w:t xml:space="preserve"> Министра обороны РФ N 1330,</w:t>
            </w:r>
          </w:p>
          <w:p w:rsidR="001B3A7D" w:rsidRDefault="001B3A7D">
            <w:pPr>
              <w:pStyle w:val="ConsPlusNormal"/>
              <w:jc w:val="center"/>
            </w:pPr>
            <w:r>
              <w:rPr>
                <w:color w:val="392C69"/>
              </w:rPr>
              <w:t>Минздравсоцразвития РФ N 870н от 11.10.2010)</w:t>
            </w:r>
          </w:p>
        </w:tc>
      </w:tr>
    </w:tbl>
    <w:p w:rsidR="001B3A7D" w:rsidRDefault="001B3A7D">
      <w:pPr>
        <w:pStyle w:val="ConsPlusNormal"/>
      </w:pPr>
    </w:p>
    <w:p w:rsidR="001B3A7D" w:rsidRDefault="001B3A7D">
      <w:pPr>
        <w:pStyle w:val="ConsPlusNormal"/>
        <w:ind w:firstLine="540"/>
        <w:jc w:val="both"/>
      </w:pPr>
      <w:r>
        <w:t xml:space="preserve">Во исполнение </w:t>
      </w:r>
      <w:hyperlink r:id="rId7" w:history="1">
        <w:r>
          <w:rPr>
            <w:color w:val="0000FF"/>
          </w:rPr>
          <w:t>Постановления</w:t>
        </w:r>
      </w:hyperlink>
      <w:r>
        <w:t xml:space="preserve">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N 225) приказываем:</w:t>
      </w:r>
    </w:p>
    <w:p w:rsidR="001B3A7D" w:rsidRDefault="001B3A7D">
      <w:pPr>
        <w:pStyle w:val="ConsPlusNormal"/>
        <w:spacing w:before="220"/>
        <w:ind w:firstLine="540"/>
        <w:jc w:val="both"/>
      </w:pPr>
      <w:r>
        <w:t>1. Утвердить:</w:t>
      </w:r>
    </w:p>
    <w:p w:rsidR="001B3A7D" w:rsidRDefault="001B3A7D">
      <w:pPr>
        <w:pStyle w:val="ConsPlusNormal"/>
        <w:spacing w:before="220"/>
        <w:ind w:firstLine="540"/>
        <w:jc w:val="both"/>
      </w:pPr>
      <w:hyperlink w:anchor="P46" w:history="1">
        <w:r>
          <w:rPr>
            <w:color w:val="0000FF"/>
          </w:rPr>
          <w:t>Инструкцию</w:t>
        </w:r>
      </w:hyperlink>
      <w:r>
        <w:t xml:space="preserve"> о порядке медицинского обеспечения граждан Российской Федерации до их первоначальной постановки на воинский учет (приложение N 1 к настоящему Приказу);</w:t>
      </w:r>
    </w:p>
    <w:p w:rsidR="001B3A7D" w:rsidRDefault="001B3A7D">
      <w:pPr>
        <w:pStyle w:val="ConsPlusNormal"/>
        <w:spacing w:before="220"/>
        <w:ind w:firstLine="540"/>
        <w:jc w:val="both"/>
      </w:pPr>
      <w:hyperlink w:anchor="P305" w:history="1">
        <w:r>
          <w:rPr>
            <w:color w:val="0000FF"/>
          </w:rPr>
          <w:t>Инструкцию</w:t>
        </w:r>
      </w:hyperlink>
      <w:r>
        <w:t xml:space="preserve"> о порядке проведения медицинского освидетельствования, обследования (лечения) граждан Российской Федерации при первоначальной постановке на воинский учет и лечебно-оздоровительных мероприятий среди граждан, поставленных на воинский учет (приложение N 2 к настоящему Приказу);</w:t>
      </w:r>
    </w:p>
    <w:p w:rsidR="001B3A7D" w:rsidRDefault="001B3A7D">
      <w:pPr>
        <w:pStyle w:val="ConsPlusNormal"/>
        <w:spacing w:before="220"/>
        <w:ind w:firstLine="540"/>
        <w:jc w:val="both"/>
      </w:pPr>
      <w:hyperlink w:anchor="P854" w:history="1">
        <w:r>
          <w:rPr>
            <w:color w:val="0000FF"/>
          </w:rPr>
          <w:t>Инструкцию</w:t>
        </w:r>
      </w:hyperlink>
      <w:r>
        <w:t xml:space="preserve"> о порядке проведения медицинского освидетельствования, обследования (лечения) граждан Российской Федерации при призыве на военную службу и лечебно-оздоровительных мероприятий среди граждан Российской Федерации, получивших отсрочки от призыва на военную службу по состоянию здоровья (приложение N 3 к настоящему Приказу).</w:t>
      </w:r>
    </w:p>
    <w:p w:rsidR="001B3A7D" w:rsidRDefault="001B3A7D">
      <w:pPr>
        <w:pStyle w:val="ConsPlusNormal"/>
        <w:spacing w:before="220"/>
        <w:ind w:firstLine="540"/>
        <w:jc w:val="both"/>
      </w:pPr>
      <w:r>
        <w:t>2. Контроль за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здравоохранения и социального развития Российской Федерации, отвечающего за соответствующее направление деятельности.</w:t>
      </w:r>
    </w:p>
    <w:p w:rsidR="001B3A7D" w:rsidRDefault="001B3A7D">
      <w:pPr>
        <w:pStyle w:val="ConsPlusNormal"/>
        <w:jc w:val="both"/>
      </w:pPr>
      <w:r>
        <w:t xml:space="preserve">(п. 2 в ред. </w:t>
      </w:r>
      <w:hyperlink r:id="rId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p w:rsidR="001B3A7D" w:rsidRDefault="001B3A7D">
      <w:pPr>
        <w:pStyle w:val="ConsPlusNormal"/>
        <w:jc w:val="right"/>
      </w:pPr>
      <w:r>
        <w:t>Министр обороны</w:t>
      </w:r>
    </w:p>
    <w:p w:rsidR="001B3A7D" w:rsidRDefault="001B3A7D">
      <w:pPr>
        <w:pStyle w:val="ConsPlusNormal"/>
        <w:jc w:val="right"/>
      </w:pPr>
      <w:r>
        <w:t>Российской Федерации</w:t>
      </w:r>
    </w:p>
    <w:p w:rsidR="001B3A7D" w:rsidRDefault="001B3A7D">
      <w:pPr>
        <w:pStyle w:val="ConsPlusNormal"/>
        <w:jc w:val="right"/>
      </w:pPr>
      <w:r>
        <w:t>С.ИВАНОВ</w:t>
      </w:r>
    </w:p>
    <w:p w:rsidR="001B3A7D" w:rsidRDefault="001B3A7D">
      <w:pPr>
        <w:pStyle w:val="ConsPlusNormal"/>
        <w:jc w:val="right"/>
      </w:pPr>
    </w:p>
    <w:p w:rsidR="001B3A7D" w:rsidRDefault="001B3A7D">
      <w:pPr>
        <w:pStyle w:val="ConsPlusNormal"/>
        <w:jc w:val="right"/>
      </w:pPr>
      <w:r>
        <w:t>Министр здравоохранения</w:t>
      </w:r>
    </w:p>
    <w:p w:rsidR="001B3A7D" w:rsidRDefault="001B3A7D">
      <w:pPr>
        <w:pStyle w:val="ConsPlusNormal"/>
        <w:jc w:val="right"/>
      </w:pPr>
      <w:r>
        <w:t>Российской Федерации</w:t>
      </w:r>
    </w:p>
    <w:p w:rsidR="001B3A7D" w:rsidRDefault="001B3A7D">
      <w:pPr>
        <w:pStyle w:val="ConsPlusNormal"/>
        <w:jc w:val="right"/>
      </w:pPr>
      <w:r>
        <w:t>Ю.ШЕВЧЕНКО</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0"/>
      </w:pPr>
      <w:r>
        <w:t>Приложение N 1</w:t>
      </w:r>
    </w:p>
    <w:p w:rsidR="001B3A7D" w:rsidRDefault="001B3A7D">
      <w:pPr>
        <w:pStyle w:val="ConsPlusNormal"/>
        <w:jc w:val="right"/>
      </w:pPr>
      <w:r>
        <w:t>к Приказу Министра обороны</w:t>
      </w:r>
    </w:p>
    <w:p w:rsidR="001B3A7D" w:rsidRDefault="001B3A7D">
      <w:pPr>
        <w:pStyle w:val="ConsPlusNormal"/>
        <w:jc w:val="right"/>
      </w:pPr>
      <w:r>
        <w:t>Российской Федерации</w:t>
      </w:r>
    </w:p>
    <w:p w:rsidR="001B3A7D" w:rsidRDefault="001B3A7D">
      <w:pPr>
        <w:pStyle w:val="ConsPlusNormal"/>
        <w:jc w:val="right"/>
      </w:pPr>
      <w:r>
        <w:t>и Министерства здравоохранения</w:t>
      </w:r>
    </w:p>
    <w:p w:rsidR="001B3A7D" w:rsidRDefault="001B3A7D">
      <w:pPr>
        <w:pStyle w:val="ConsPlusNormal"/>
        <w:jc w:val="right"/>
      </w:pPr>
      <w:r>
        <w:t>Российской Федерации</w:t>
      </w:r>
    </w:p>
    <w:p w:rsidR="001B3A7D" w:rsidRDefault="001B3A7D">
      <w:pPr>
        <w:pStyle w:val="ConsPlusNormal"/>
        <w:jc w:val="right"/>
      </w:pPr>
      <w:r>
        <w:t>от 23 мая 2001 г. N 240/168</w:t>
      </w:r>
    </w:p>
    <w:p w:rsidR="001B3A7D" w:rsidRDefault="001B3A7D">
      <w:pPr>
        <w:pStyle w:val="ConsPlusNormal"/>
      </w:pPr>
    </w:p>
    <w:p w:rsidR="001B3A7D" w:rsidRDefault="001B3A7D">
      <w:pPr>
        <w:pStyle w:val="ConsPlusTitle"/>
        <w:jc w:val="center"/>
      </w:pPr>
      <w:bookmarkStart w:id="0" w:name="P46"/>
      <w:bookmarkEnd w:id="0"/>
      <w:r>
        <w:t>ИНСТРУКЦИЯ</w:t>
      </w:r>
    </w:p>
    <w:p w:rsidR="001B3A7D" w:rsidRDefault="001B3A7D">
      <w:pPr>
        <w:pStyle w:val="ConsPlusTitle"/>
        <w:jc w:val="center"/>
      </w:pPr>
      <w:r>
        <w:t>О ПОРЯДКЕ МЕДИЦИНСКОГО ОБЕСПЕЧЕНИЯ</w:t>
      </w:r>
    </w:p>
    <w:p w:rsidR="001B3A7D" w:rsidRDefault="001B3A7D">
      <w:pPr>
        <w:pStyle w:val="ConsPlusTitle"/>
        <w:jc w:val="center"/>
      </w:pPr>
      <w:r>
        <w:t>ГРАЖДАН РОССИЙСКОЙ ФЕДЕРАЦИИ ДО ИХ ПЕРВОНАЧАЛЬНОЙ</w:t>
      </w:r>
    </w:p>
    <w:p w:rsidR="001B3A7D" w:rsidRDefault="001B3A7D">
      <w:pPr>
        <w:pStyle w:val="ConsPlusTitle"/>
        <w:jc w:val="center"/>
      </w:pPr>
      <w:r>
        <w:t>ПОСТАНОВКИ НА ВОИНСКИЙ УЧЕТ</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center"/>
            </w:pPr>
            <w:r>
              <w:rPr>
                <w:color w:val="392C69"/>
              </w:rPr>
              <w:t>Список изменяющих документов</w:t>
            </w:r>
          </w:p>
          <w:p w:rsidR="001B3A7D" w:rsidRDefault="001B3A7D">
            <w:pPr>
              <w:pStyle w:val="ConsPlusNormal"/>
              <w:jc w:val="center"/>
            </w:pPr>
            <w:r>
              <w:rPr>
                <w:color w:val="392C69"/>
              </w:rPr>
              <w:t xml:space="preserve">(в ред. </w:t>
            </w:r>
            <w:hyperlink r:id="rId9" w:history="1">
              <w:r>
                <w:rPr>
                  <w:color w:val="0000FF"/>
                </w:rPr>
                <w:t>Приказа</w:t>
              </w:r>
            </w:hyperlink>
            <w:r>
              <w:rPr>
                <w:color w:val="392C69"/>
              </w:rPr>
              <w:t xml:space="preserve"> Министра обороны РФ N 1330,</w:t>
            </w:r>
          </w:p>
          <w:p w:rsidR="001B3A7D" w:rsidRDefault="001B3A7D">
            <w:pPr>
              <w:pStyle w:val="ConsPlusNormal"/>
              <w:jc w:val="center"/>
            </w:pPr>
            <w:r>
              <w:rPr>
                <w:color w:val="392C69"/>
              </w:rPr>
              <w:t>Минздравсоцразвития РФ N 870н от 11.10.2010)</w:t>
            </w:r>
          </w:p>
        </w:tc>
      </w:tr>
    </w:tbl>
    <w:p w:rsidR="001B3A7D" w:rsidRDefault="001B3A7D">
      <w:pPr>
        <w:pStyle w:val="ConsPlusNormal"/>
      </w:pPr>
    </w:p>
    <w:p w:rsidR="001B3A7D" w:rsidRDefault="001B3A7D">
      <w:pPr>
        <w:pStyle w:val="ConsPlusNormal"/>
        <w:ind w:firstLine="540"/>
        <w:jc w:val="both"/>
      </w:pPr>
      <w:r>
        <w:t>Настоящая Инструкция определяет порядок организации и проведения профилактической работы (в том числе ежегодных профилактических медицинских осмотров), диспансерного наблюдения за состоянием здоровья и физическим развитием, проведения лечебно-оздоровительных мероприятий среди граждан Российской Федерации мужского пола 15- и 16-летнего возраста (далее именуются - юноши).</w:t>
      </w:r>
    </w:p>
    <w:p w:rsidR="001B3A7D" w:rsidRDefault="001B3A7D">
      <w:pPr>
        <w:pStyle w:val="ConsPlusNormal"/>
        <w:spacing w:before="220"/>
        <w:ind w:firstLine="540"/>
        <w:jc w:val="both"/>
      </w:pPr>
      <w:r>
        <w:t>1. Медицинское обеспечение юношей до их первоначальной постановки на воинский учет осуществляется лечебно-профилактическими учреждениями под руководством органов исполнительной власти субъектов Российской Федерации и органов местного самоуправления во взаимодействии с военными комиссариатами на основании постановлений (решений) руководителей органов исполнительной власти субъектов Российской Федерации и органов местного самоуправления.</w:t>
      </w:r>
    </w:p>
    <w:p w:rsidR="001B3A7D" w:rsidRDefault="001B3A7D">
      <w:pPr>
        <w:pStyle w:val="ConsPlusNormal"/>
        <w:spacing w:before="220"/>
        <w:ind w:firstLine="540"/>
        <w:jc w:val="both"/>
      </w:pPr>
      <w:r>
        <w:t>2. Медицинское обеспечение юношей до их первоначальной постановки на воинский учет включает:</w:t>
      </w:r>
    </w:p>
    <w:p w:rsidR="001B3A7D" w:rsidRDefault="001B3A7D">
      <w:pPr>
        <w:pStyle w:val="ConsPlusNormal"/>
        <w:spacing w:before="220"/>
        <w:ind w:firstLine="540"/>
        <w:jc w:val="both"/>
      </w:pPr>
      <w:r>
        <w:t>раннее выявление функциональных нарушений, заболеваний, отклонений в физическом и психическом развитии юношей, а также факторов медико-социального риска возникновения заболеваний (условий учебы, труда, быта и т.д.);</w:t>
      </w:r>
    </w:p>
    <w:p w:rsidR="001B3A7D" w:rsidRDefault="001B3A7D">
      <w:pPr>
        <w:pStyle w:val="ConsPlusNormal"/>
        <w:spacing w:before="220"/>
        <w:ind w:firstLine="540"/>
        <w:jc w:val="both"/>
      </w:pPr>
      <w:r>
        <w:t>разработку и осуществление профилактической работы с юношами в образовательных учреждениях &lt;*&gt; и по месту жительства с динамическим врачебным наблюдением за юношами, имеющими отклонения в состоянии здоровья, проведение нуждающимся лечебно-оздоровительных мероприятий;</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&lt;*&gt; Здесь и далее в тексте настоящей Инструкции под образовательными учреждениями понимаются образовательные учреждения среднего (полного) общего образования, образовательные учреждения начального профессионального и среднего профессионального образования.</w:t>
      </w:r>
    </w:p>
    <w:p w:rsidR="001B3A7D" w:rsidRDefault="001B3A7D">
      <w:pPr>
        <w:pStyle w:val="ConsPlusNormal"/>
      </w:pPr>
    </w:p>
    <w:p w:rsidR="001B3A7D" w:rsidRDefault="001B3A7D">
      <w:pPr>
        <w:pStyle w:val="ConsPlusNormal"/>
        <w:ind w:firstLine="540"/>
        <w:jc w:val="both"/>
      </w:pPr>
      <w:r>
        <w:t xml:space="preserve">систематический анализ состояния здоровья и физического развития юношей, качества и </w:t>
      </w:r>
      <w:r>
        <w:lastRenderedPageBreak/>
        <w:t>эффективности медицинского наблюдения, разработку и осуществление мероприятий по совершенствованию медицинского обеспечения.</w:t>
      </w:r>
    </w:p>
    <w:p w:rsidR="001B3A7D" w:rsidRDefault="001B3A7D">
      <w:pPr>
        <w:pStyle w:val="ConsPlusNormal"/>
        <w:spacing w:before="220"/>
        <w:ind w:firstLine="540"/>
        <w:jc w:val="both"/>
      </w:pPr>
      <w:r>
        <w:t>3. Плановые профилактические медицинские осмотры юношей проводятся амбулаторно-поликлиническими учреждениями здравоохранения под руководством органа местного самоуправления в сфере здравоохранения во взаимодействии с структурными подразделениями военных комиссариатов по муниципальным образованиям (далее именуется - военный комиссариат), руководителями образовательных учреждений.</w:t>
      </w:r>
    </w:p>
    <w:p w:rsidR="001B3A7D" w:rsidRDefault="001B3A7D">
      <w:pPr>
        <w:pStyle w:val="ConsPlusNormal"/>
        <w:jc w:val="both"/>
      </w:pPr>
      <w:r>
        <w:t xml:space="preserve">(в ред. </w:t>
      </w:r>
      <w:hyperlink r:id="rId1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4. Плановые профилактические медицинские осмотры юношей в год достижения ими 15- и 16-летнего возраста проводятся в апреле - мае согласно графику, утвержденному руководителем амбулаторно-поликлинического учреждения и согласованному с руководителями образовательных учреждений.</w:t>
      </w:r>
    </w:p>
    <w:p w:rsidR="001B3A7D" w:rsidRDefault="001B3A7D">
      <w:pPr>
        <w:pStyle w:val="ConsPlusNormal"/>
        <w:spacing w:before="220"/>
        <w:ind w:firstLine="540"/>
        <w:jc w:val="both"/>
      </w:pPr>
      <w:r>
        <w:t>Плановые профилактические медицинские осмотры юношей, обучающихся в образовательных учреждениях, проводятся по графикам амбулаторно-поликлинических учреждений, обслуживающих образовательные учреждения по месту обучения юношей, а работающих, не работающих и не обучающихся в образовательных учреждениях - в поликлиниках по месту жительства юноши.</w:t>
      </w:r>
    </w:p>
    <w:p w:rsidR="001B3A7D" w:rsidRDefault="001B3A7D">
      <w:pPr>
        <w:pStyle w:val="ConsPlusNormal"/>
        <w:spacing w:before="220"/>
        <w:ind w:firstLine="540"/>
        <w:jc w:val="both"/>
      </w:pPr>
      <w:bookmarkStart w:id="1" w:name="P67"/>
      <w:bookmarkEnd w:id="1"/>
      <w:r>
        <w:t>5. Плановые профилактические медицинские осмотры юношей включают в себя три этапа.</w:t>
      </w:r>
    </w:p>
    <w:p w:rsidR="001B3A7D" w:rsidRDefault="001B3A7D">
      <w:pPr>
        <w:pStyle w:val="ConsPlusNormal"/>
        <w:spacing w:before="220"/>
        <w:ind w:firstLine="540"/>
        <w:jc w:val="both"/>
      </w:pPr>
      <w:r>
        <w:t>Первый этап - доврачебное обследование юношей по скрининг-тестам, лабораторное и физиометрическое обследование.</w:t>
      </w:r>
    </w:p>
    <w:p w:rsidR="001B3A7D" w:rsidRDefault="001B3A7D">
      <w:pPr>
        <w:pStyle w:val="ConsPlusNormal"/>
        <w:spacing w:before="220"/>
        <w:ind w:firstLine="540"/>
        <w:jc w:val="both"/>
      </w:pPr>
      <w:r>
        <w:t>Скрининг-тесты и оценка их результатов проводятся медицинским персоналом образовательных учреждений, медико-санитарных частей, здравпунктов, территориальных поликлиник.</w:t>
      </w:r>
    </w:p>
    <w:p w:rsidR="001B3A7D" w:rsidRDefault="001B3A7D">
      <w:pPr>
        <w:pStyle w:val="ConsPlusNormal"/>
        <w:spacing w:before="220"/>
        <w:ind w:firstLine="540"/>
        <w:jc w:val="both"/>
      </w:pPr>
      <w:r>
        <w:t>Второй этап - педиатрический. Его проведение осуществляется врачом-педиатром поликлиники по месту жительства юноши или врачом образовательного учреждения.</w:t>
      </w:r>
    </w:p>
    <w:p w:rsidR="001B3A7D" w:rsidRDefault="001B3A7D">
      <w:pPr>
        <w:pStyle w:val="ConsPlusNormal"/>
        <w:spacing w:before="220"/>
        <w:ind w:firstLine="540"/>
        <w:jc w:val="both"/>
      </w:pPr>
      <w:r>
        <w:t xml:space="preserve">Третий этап - специализированный. Юноши осматриваются специалистами с анализом ранее проведенных скрининг-тестов, физиометрического, лабораторного и инструментального обследования. Перечни специалистов, участвующих в осмотрах, лабораторного и инструментального обследований приведены в </w:t>
      </w:r>
      <w:hyperlink w:anchor="P114" w:history="1">
        <w:r>
          <w:rPr>
            <w:color w:val="0000FF"/>
          </w:rPr>
          <w:t>приложениях N 1</w:t>
        </w:r>
      </w:hyperlink>
      <w:r>
        <w:t xml:space="preserve"> и </w:t>
      </w:r>
      <w:hyperlink w:anchor="P151" w:history="1">
        <w:r>
          <w:rPr>
            <w:color w:val="0000FF"/>
          </w:rPr>
          <w:t>2</w:t>
        </w:r>
      </w:hyperlink>
      <w:r>
        <w:t xml:space="preserve"> к настоящей Инструкции.</w:t>
      </w:r>
    </w:p>
    <w:p w:rsidR="001B3A7D" w:rsidRDefault="001B3A7D">
      <w:pPr>
        <w:pStyle w:val="ConsPlusNormal"/>
        <w:spacing w:before="220"/>
        <w:ind w:firstLine="540"/>
        <w:jc w:val="both"/>
      </w:pPr>
      <w:r>
        <w:t>При наличии оснований юноша направляется на осмотр врача-специалиста, отсутствующего в данном амбулаторно-поликлиническом учреждении.</w:t>
      </w:r>
    </w:p>
    <w:p w:rsidR="001B3A7D" w:rsidRDefault="001B3A7D">
      <w:pPr>
        <w:pStyle w:val="ConsPlusNormal"/>
        <w:spacing w:before="220"/>
        <w:ind w:firstLine="540"/>
        <w:jc w:val="both"/>
      </w:pPr>
      <w:r>
        <w:t xml:space="preserve">6. По результатам профилактического осмотра врачом-педиатром дается комплексная оценка состояния здоровья юношей, оценивается уровень полового и физического развития, физическая подготовленность, нервно-психическое здоровье, определяется группа здоровья, медицинская группа для занятий физической культурой, биологический возраст и его соответствие паспортному возрасту, устанавливается заключительный диагноз (основной, осложнения основного, сопутствующие заболевания - по международной </w:t>
      </w:r>
      <w:hyperlink r:id="rId11" w:history="1">
        <w:r>
          <w:rPr>
            <w:color w:val="0000FF"/>
          </w:rPr>
          <w:t>классификации</w:t>
        </w:r>
      </w:hyperlink>
      <w:r>
        <w:t xml:space="preserve"> болезней 10-го пересмотра), составляются рекомендации по оздоровлению, лечению, режиму и питанию юношей, по их поступлению (переводу) в различные образовательные учреждения и анализируются данные о их подготовке к военной службе.</w:t>
      </w:r>
    </w:p>
    <w:p w:rsidR="001B3A7D" w:rsidRDefault="001B3A7D">
      <w:pPr>
        <w:pStyle w:val="ConsPlusNormal"/>
        <w:spacing w:before="220"/>
        <w:ind w:firstLine="540"/>
        <w:jc w:val="both"/>
      </w:pPr>
      <w:r>
        <w:t>7. Юношам с отклонениями в состоянии здоровья и физическом развитии назначаются лечебно-оздоровительные мероприятия, которые проводятся в лечебно-профилактических учреждениях по месту жительства, а при наличии условий - в медицинских кабинетах образовательных учреждений.</w:t>
      </w:r>
    </w:p>
    <w:p w:rsidR="001B3A7D" w:rsidRDefault="001B3A7D">
      <w:pPr>
        <w:pStyle w:val="ConsPlusNormal"/>
        <w:spacing w:before="220"/>
        <w:ind w:firstLine="540"/>
        <w:jc w:val="both"/>
      </w:pPr>
      <w:r>
        <w:lastRenderedPageBreak/>
        <w:t>Юноши с хроническими заболеваниями наблюдаются у врачей-специалистов.</w:t>
      </w:r>
    </w:p>
    <w:p w:rsidR="001B3A7D" w:rsidRDefault="001B3A7D">
      <w:pPr>
        <w:pStyle w:val="ConsPlusNormal"/>
        <w:jc w:val="both"/>
      </w:pPr>
      <w:r>
        <w:t xml:space="preserve">(в ред. </w:t>
      </w:r>
      <w:hyperlink r:id="rId1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8. Контроль за своевременностью проведения лечебно-оздоровительных мероприятий возлагается на врача-педиатра поликлиники по месту жительства (учебы) юноши.</w:t>
      </w:r>
    </w:p>
    <w:p w:rsidR="001B3A7D" w:rsidRDefault="001B3A7D">
      <w:pPr>
        <w:pStyle w:val="ConsPlusNormal"/>
        <w:spacing w:before="220"/>
        <w:ind w:firstLine="540"/>
        <w:jc w:val="both"/>
      </w:pPr>
      <w:r>
        <w:t>9. Организация и проведение вакцинации юношей регламентируются нормативными актами Министерства здравоохранения и социального развития Российской Федерации.</w:t>
      </w:r>
    </w:p>
    <w:p w:rsidR="001B3A7D" w:rsidRDefault="001B3A7D">
      <w:pPr>
        <w:pStyle w:val="ConsPlusNormal"/>
        <w:jc w:val="both"/>
      </w:pPr>
      <w:r>
        <w:t xml:space="preserve">(в ред. </w:t>
      </w:r>
      <w:hyperlink r:id="rId1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10. Организация и проведение профилактических медицинских осмотров, лечебно-оздоровительных мероприятий среди юношей до их первоначальной постановки на воинский учет, а также ведение учета и отчетности определяются совместными нормативными правовыми актами Министерства здравоохранения и социального развития Российской Федерации, Министерства образования и науки Российской Федерации и Министерства обороны Российской Федерации.</w:t>
      </w:r>
    </w:p>
    <w:p w:rsidR="001B3A7D" w:rsidRDefault="001B3A7D">
      <w:pPr>
        <w:pStyle w:val="ConsPlusNormal"/>
        <w:jc w:val="both"/>
      </w:pPr>
      <w:r>
        <w:t xml:space="preserve">(в ред. </w:t>
      </w:r>
      <w:hyperlink r:id="rId1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11. Ответственность за организацию, полноту и качество проведения профилактических медицинских осмотров, лечения, диспансерного наблюдения юношей до их первоначальной постановки на воинский учет и контроль за этой работой возлагаются на органы здравоохранения.</w:t>
      </w:r>
    </w:p>
    <w:p w:rsidR="001B3A7D" w:rsidRDefault="001B3A7D">
      <w:pPr>
        <w:pStyle w:val="ConsPlusNormal"/>
        <w:spacing w:before="220"/>
        <w:ind w:firstLine="540"/>
        <w:jc w:val="both"/>
      </w:pPr>
      <w:r>
        <w:t>12. Орган исполнительной власти субъекта Российской Федерации в сфере здравоохранения совместно с военным комиссариатом субъекта Российской Федерации ежегодно, до 15 марта, разрабатывает проект постановления (решения) руководителя органа исполнительной власти субъекта Российской Федерации о медицинском обеспечении юношей до их первоначальной постановки на воинский учет.</w:t>
      </w:r>
    </w:p>
    <w:p w:rsidR="001B3A7D" w:rsidRDefault="001B3A7D">
      <w:pPr>
        <w:pStyle w:val="ConsPlusNormal"/>
        <w:jc w:val="both"/>
      </w:pPr>
      <w:r>
        <w:t xml:space="preserve">(в ред. </w:t>
      </w:r>
      <w:hyperlink r:id="rId15"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Орган местного самоуправления в сфере здравоохранения совместно с военным комиссариатом ежегодно, до 1 апреля, на основании постановления (решения) руководителя органа исполнительной власти субъекта Российской Федерации, разрабатывает соответствующий проект постановления (решения) руководителя органа местного самоуправления и план лечебно-оздоровительных мероприятий по подготовке юношей к военной службе, который утверждается главой органа местного самоуправления.</w:t>
      </w:r>
    </w:p>
    <w:p w:rsidR="001B3A7D" w:rsidRDefault="001B3A7D">
      <w:pPr>
        <w:pStyle w:val="ConsPlusNormal"/>
        <w:jc w:val="both"/>
      </w:pPr>
      <w:r>
        <w:t xml:space="preserve">(в ред. </w:t>
      </w:r>
      <w:hyperlink r:id="rId1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В плане должны быть предусмотрены следующие мероприятия:</w:t>
      </w:r>
    </w:p>
    <w:p w:rsidR="001B3A7D" w:rsidRDefault="001B3A7D">
      <w:pPr>
        <w:pStyle w:val="ConsPlusNormal"/>
        <w:spacing w:before="220"/>
        <w:ind w:firstLine="540"/>
        <w:jc w:val="both"/>
      </w:pPr>
      <w:r>
        <w:t>порядок проведения плановых профилактических медицинских осмотров, лечения и диспансерного наблюдения юношей;</w:t>
      </w:r>
    </w:p>
    <w:p w:rsidR="001B3A7D" w:rsidRDefault="001B3A7D">
      <w:pPr>
        <w:pStyle w:val="ConsPlusNormal"/>
        <w:spacing w:before="220"/>
        <w:ind w:firstLine="540"/>
        <w:jc w:val="both"/>
      </w:pPr>
      <w:r>
        <w:t>график проверки представителями органа местного самоуправления в сфере здравоохранения лечебно-профилактических учреждений своевременности, полноты и качества проводимых плановых профилактических медицинских осмотров, лечебно-оздоровительных мероприятий среди юношей, а также оформления на них соответствующей медицинской документации;</w:t>
      </w:r>
    </w:p>
    <w:p w:rsidR="001B3A7D" w:rsidRDefault="001B3A7D">
      <w:pPr>
        <w:pStyle w:val="ConsPlusNormal"/>
        <w:jc w:val="both"/>
      </w:pPr>
      <w:r>
        <w:t xml:space="preserve">(в ред. </w:t>
      </w:r>
      <w:hyperlink r:id="rId1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порядок обобщения и анализа результатов медицинского обеспечения юношей до их первоначальной постановки на воинский учет и сроки представления руководителю органа местного самоуправления материалов данного анализа;</w:t>
      </w:r>
    </w:p>
    <w:p w:rsidR="001B3A7D" w:rsidRDefault="001B3A7D">
      <w:pPr>
        <w:pStyle w:val="ConsPlusNormal"/>
        <w:spacing w:before="220"/>
        <w:ind w:firstLine="540"/>
        <w:jc w:val="both"/>
      </w:pPr>
      <w:r>
        <w:t>проведение коллегий, медицинских советов (конференций) по рассмотрению результатов медицинского обеспечения юношей до их первоначальной постановки на воинский учет.</w:t>
      </w:r>
    </w:p>
    <w:p w:rsidR="001B3A7D" w:rsidRDefault="001B3A7D">
      <w:pPr>
        <w:pStyle w:val="ConsPlusNormal"/>
        <w:spacing w:before="220"/>
        <w:ind w:firstLine="540"/>
        <w:jc w:val="both"/>
      </w:pPr>
      <w:r>
        <w:lastRenderedPageBreak/>
        <w:t>В плане указываются должностные лица органа местного самоуправления в сфере здравоохранения и лечебно-профилактических учреждений, ответственные за выполнение запланированных мероприятий и конкретные сроки их выполнения.</w:t>
      </w:r>
    </w:p>
    <w:p w:rsidR="001B3A7D" w:rsidRDefault="001B3A7D">
      <w:pPr>
        <w:pStyle w:val="ConsPlusNormal"/>
        <w:jc w:val="both"/>
      </w:pPr>
      <w:r>
        <w:t xml:space="preserve">(в ред. </w:t>
      </w:r>
      <w:hyperlink r:id="rId1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13. Амбулаторно-поликлиническое учреждение:</w:t>
      </w:r>
    </w:p>
    <w:p w:rsidR="001B3A7D" w:rsidRDefault="001B3A7D">
      <w:pPr>
        <w:pStyle w:val="ConsPlusNormal"/>
        <w:spacing w:before="220"/>
        <w:ind w:firstLine="540"/>
        <w:jc w:val="both"/>
      </w:pPr>
      <w:r>
        <w:t>до 20 марта составляет планы-графики проведения лабораторных исследований и плановых профилактических медицинских осмотров юношей. Согласовывает планы-графики с руководителями организаций по месту учебы юношей;</w:t>
      </w:r>
    </w:p>
    <w:p w:rsidR="001B3A7D" w:rsidRDefault="001B3A7D">
      <w:pPr>
        <w:pStyle w:val="ConsPlusNormal"/>
        <w:spacing w:before="220"/>
        <w:ind w:firstLine="540"/>
        <w:jc w:val="both"/>
      </w:pPr>
      <w:r>
        <w:t>в апреле - мае проводит плановые профилактические медицинские осмотры юношей;</w:t>
      </w:r>
    </w:p>
    <w:p w:rsidR="001B3A7D" w:rsidRDefault="001B3A7D">
      <w:pPr>
        <w:pStyle w:val="ConsPlusNormal"/>
        <w:spacing w:before="220"/>
        <w:ind w:firstLine="540"/>
        <w:jc w:val="both"/>
      </w:pPr>
      <w:r>
        <w:t>подводит итоги плановых профилактических медицинских осмотров, лечения, диспансерного наблюдения за состоянием здоровья и физическим развитием юношей и разрабатывает план лечебно-оздоровительных мероприятий среди них с отклонениями в состоянии здоровья и физическом развитии.</w:t>
      </w:r>
    </w:p>
    <w:p w:rsidR="001B3A7D" w:rsidRDefault="001B3A7D">
      <w:pPr>
        <w:pStyle w:val="ConsPlusNormal"/>
        <w:spacing w:before="220"/>
        <w:ind w:firstLine="540"/>
        <w:jc w:val="both"/>
      </w:pPr>
      <w:bookmarkStart w:id="2" w:name="P99"/>
      <w:bookmarkEnd w:id="2"/>
      <w:r>
        <w:t xml:space="preserve">14. Военный комиссариат организует своевременное внесение результатов плановых профилактических медицинских осмотров, диспансерного наблюдения за состоянием здоровья юношей в учетные карточки. Форма указанной карточки приведена в </w:t>
      </w:r>
      <w:hyperlink w:anchor="P188" w:history="1">
        <w:r>
          <w:rPr>
            <w:color w:val="0000FF"/>
          </w:rPr>
          <w:t>приложении N 3</w:t>
        </w:r>
      </w:hyperlink>
      <w:r>
        <w:t xml:space="preserve"> к настоящей Инструкции.</w:t>
      </w:r>
    </w:p>
    <w:p w:rsidR="001B3A7D" w:rsidRDefault="001B3A7D">
      <w:pPr>
        <w:pStyle w:val="ConsPlusNormal"/>
        <w:spacing w:before="220"/>
        <w:ind w:firstLine="540"/>
        <w:jc w:val="both"/>
      </w:pPr>
      <w:bookmarkStart w:id="3" w:name="P100"/>
      <w:bookmarkEnd w:id="3"/>
      <w:r>
        <w:t xml:space="preserve">15. Аналитическая справка о результатах медицинского обеспечения (проведения профилактических осмотров, лечебно-оздоровительных мероприятий) юношей и сведения (в абсолютных числах) согласно </w:t>
      </w:r>
      <w:hyperlink w:anchor="P244" w:history="1">
        <w:r>
          <w:rPr>
            <w:color w:val="0000FF"/>
          </w:rPr>
          <w:t>приложению N 4</w:t>
        </w:r>
      </w:hyperlink>
      <w:r>
        <w:t xml:space="preserve"> к настоящей Инструкции ежегодно направляются:</w:t>
      </w:r>
    </w:p>
    <w:p w:rsidR="001B3A7D" w:rsidRDefault="001B3A7D">
      <w:pPr>
        <w:pStyle w:val="ConsPlusNormal"/>
        <w:spacing w:before="220"/>
        <w:ind w:firstLine="540"/>
        <w:jc w:val="both"/>
      </w:pPr>
      <w:r>
        <w:t>амбулаторно-поликлиническим учреждением - до 20 июня в орган местного самоуправления в сфере здравоохранения;</w:t>
      </w:r>
    </w:p>
    <w:p w:rsidR="001B3A7D" w:rsidRDefault="001B3A7D">
      <w:pPr>
        <w:pStyle w:val="ConsPlusNormal"/>
        <w:jc w:val="both"/>
      </w:pPr>
      <w:r>
        <w:t xml:space="preserve">(в ред. </w:t>
      </w:r>
      <w:hyperlink r:id="rId1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органом местного самоуправления в сфере здравоохранения - до 15 июля в военный комиссариат, главе органа местного самоуправления и руководителю органа исполнительной власти субъекта Российской Федерации в сфере здравоохранения.</w:t>
      </w:r>
    </w:p>
    <w:p w:rsidR="001B3A7D" w:rsidRDefault="001B3A7D">
      <w:pPr>
        <w:pStyle w:val="ConsPlusNormal"/>
        <w:jc w:val="both"/>
      </w:pPr>
      <w:r>
        <w:t xml:space="preserve">(в ред. </w:t>
      </w:r>
      <w:hyperlink r:id="rId2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4" w:name="P105"/>
      <w:bookmarkEnd w:id="4"/>
      <w:r>
        <w:t xml:space="preserve">16. Доклад о результатах медицинского обеспечения (проведения профилактических осмотров, лечебно-оздоровительных мероприятий) юношей и сведения (в абсолютных числах) согласно </w:t>
      </w:r>
      <w:hyperlink w:anchor="P244" w:history="1">
        <w:r>
          <w:rPr>
            <w:color w:val="0000FF"/>
          </w:rPr>
          <w:t>приложению N 4</w:t>
        </w:r>
      </w:hyperlink>
      <w:r>
        <w:t xml:space="preserve"> к настоящей Инструкции ежегодно представляются:</w:t>
      </w:r>
    </w:p>
    <w:p w:rsidR="001B3A7D" w:rsidRDefault="001B3A7D">
      <w:pPr>
        <w:pStyle w:val="ConsPlusNormal"/>
        <w:spacing w:before="220"/>
        <w:ind w:firstLine="540"/>
        <w:jc w:val="both"/>
      </w:pPr>
      <w:r>
        <w:t>военным комиссариатом - до 1 августа в военный комиссариат субъекта Российской Федерации;</w:t>
      </w:r>
    </w:p>
    <w:p w:rsidR="001B3A7D" w:rsidRDefault="001B3A7D">
      <w:pPr>
        <w:pStyle w:val="ConsPlusNormal"/>
        <w:spacing w:before="220"/>
        <w:ind w:firstLine="540"/>
        <w:jc w:val="both"/>
      </w:pPr>
      <w:r>
        <w:t>военным комиссариатом субъекта Российской Федерации - до 20 августа в организационно-мобилизационное управление штаба военного округа и штатную военно-врачебную комиссию военного округа;</w:t>
      </w:r>
    </w:p>
    <w:p w:rsidR="001B3A7D" w:rsidRDefault="001B3A7D">
      <w:pPr>
        <w:pStyle w:val="ConsPlusNormal"/>
        <w:spacing w:before="220"/>
        <w:ind w:firstLine="540"/>
        <w:jc w:val="both"/>
      </w:pPr>
      <w:r>
        <w:t>организационно-мобилизационным управлением штаба военного округа и штатной военно-врачебной комиссией военного округа - до 15 сентября в Главное организационно-мобилизационное управление Генерального штаба Вооруженных Сил Российской Федерации и Центральную военно-врачебную комиссию Министерства обороны Российской Федерации соответственно.</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5" w:name="P114"/>
      <w:bookmarkEnd w:id="5"/>
      <w:r>
        <w:t>Приложение N 1</w:t>
      </w:r>
    </w:p>
    <w:p w:rsidR="001B3A7D" w:rsidRDefault="001B3A7D">
      <w:pPr>
        <w:pStyle w:val="ConsPlusNormal"/>
        <w:jc w:val="right"/>
      </w:pPr>
      <w:r>
        <w:t xml:space="preserve">к Инструкции </w:t>
      </w:r>
      <w:hyperlink w:anchor="P67" w:history="1">
        <w:r>
          <w:rPr>
            <w:color w:val="0000FF"/>
          </w:rPr>
          <w:t>(п. 5)</w:t>
        </w:r>
      </w:hyperlink>
    </w:p>
    <w:p w:rsidR="001B3A7D" w:rsidRDefault="001B3A7D">
      <w:pPr>
        <w:pStyle w:val="ConsPlusNormal"/>
      </w:pPr>
    </w:p>
    <w:p w:rsidR="001B3A7D" w:rsidRDefault="001B3A7D">
      <w:pPr>
        <w:pStyle w:val="ConsPlusNormal"/>
        <w:jc w:val="center"/>
      </w:pPr>
      <w:r>
        <w:t>ПЕРЕЧЕНЬ</w:t>
      </w:r>
    </w:p>
    <w:p w:rsidR="001B3A7D" w:rsidRDefault="001B3A7D">
      <w:pPr>
        <w:pStyle w:val="ConsPlusNormal"/>
        <w:jc w:val="center"/>
      </w:pPr>
      <w:r>
        <w:t>СПЕЦИАЛИСТОВ, УЧАСТВУЮЩИХ В ОСМОТРАХ</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360"/>
        <w:gridCol w:w="960"/>
        <w:gridCol w:w="960"/>
        <w:gridCol w:w="1200"/>
        <w:gridCol w:w="960"/>
        <w:gridCol w:w="1080"/>
      </w:tblGrid>
      <w:tr w:rsidR="001B3A7D">
        <w:trPr>
          <w:trHeight w:val="240"/>
        </w:trPr>
        <w:tc>
          <w:tcPr>
            <w:tcW w:w="3360" w:type="dxa"/>
            <w:vMerge w:val="restart"/>
          </w:tcPr>
          <w:p w:rsidR="001B3A7D" w:rsidRDefault="001B3A7D">
            <w:pPr>
              <w:pStyle w:val="ConsPlusNonformat"/>
              <w:jc w:val="both"/>
            </w:pPr>
            <w:r>
              <w:t xml:space="preserve">   Специальность врача,   </w:t>
            </w:r>
          </w:p>
          <w:p w:rsidR="001B3A7D" w:rsidRDefault="001B3A7D">
            <w:pPr>
              <w:pStyle w:val="ConsPlusNonformat"/>
              <w:jc w:val="both"/>
            </w:pPr>
            <w:r>
              <w:t xml:space="preserve">     вид обследования     </w:t>
            </w:r>
          </w:p>
        </w:tc>
        <w:tc>
          <w:tcPr>
            <w:tcW w:w="5160" w:type="dxa"/>
            <w:gridSpan w:val="5"/>
          </w:tcPr>
          <w:p w:rsidR="001B3A7D" w:rsidRDefault="001B3A7D">
            <w:pPr>
              <w:pStyle w:val="ConsPlusNonformat"/>
              <w:jc w:val="both"/>
            </w:pPr>
            <w:r>
              <w:t xml:space="preserve">           Возраст юноши             </w:t>
            </w:r>
          </w:p>
        </w:tc>
      </w:tr>
      <w:tr w:rsidR="001B3A7D">
        <w:tc>
          <w:tcPr>
            <w:tcW w:w="3240" w:type="dxa"/>
            <w:vMerge/>
            <w:tcBorders>
              <w:top w:val="nil"/>
            </w:tcBorders>
          </w:tcPr>
          <w:p w:rsidR="001B3A7D" w:rsidRDefault="001B3A7D"/>
        </w:tc>
        <w:tc>
          <w:tcPr>
            <w:tcW w:w="960" w:type="dxa"/>
            <w:tcBorders>
              <w:top w:val="nil"/>
            </w:tcBorders>
          </w:tcPr>
          <w:p w:rsidR="001B3A7D" w:rsidRDefault="001B3A7D">
            <w:pPr>
              <w:pStyle w:val="ConsPlusNonformat"/>
              <w:jc w:val="both"/>
            </w:pPr>
            <w:r>
              <w:t>10 лет</w:t>
            </w:r>
          </w:p>
        </w:tc>
        <w:tc>
          <w:tcPr>
            <w:tcW w:w="960" w:type="dxa"/>
            <w:tcBorders>
              <w:top w:val="nil"/>
            </w:tcBorders>
          </w:tcPr>
          <w:p w:rsidR="001B3A7D" w:rsidRDefault="001B3A7D">
            <w:pPr>
              <w:pStyle w:val="ConsPlusNonformat"/>
              <w:jc w:val="both"/>
            </w:pPr>
            <w:r>
              <w:t>12 лет</w:t>
            </w:r>
          </w:p>
        </w:tc>
        <w:tc>
          <w:tcPr>
            <w:tcW w:w="1200" w:type="dxa"/>
            <w:tcBorders>
              <w:top w:val="nil"/>
            </w:tcBorders>
          </w:tcPr>
          <w:p w:rsidR="001B3A7D" w:rsidRDefault="001B3A7D">
            <w:pPr>
              <w:pStyle w:val="ConsPlusNonformat"/>
              <w:jc w:val="both"/>
            </w:pPr>
            <w:r>
              <w:t xml:space="preserve">14 - 15 </w:t>
            </w:r>
          </w:p>
          <w:p w:rsidR="001B3A7D" w:rsidRDefault="001B3A7D">
            <w:pPr>
              <w:pStyle w:val="ConsPlusNonformat"/>
              <w:jc w:val="both"/>
            </w:pPr>
            <w:r>
              <w:t xml:space="preserve">  лет   </w:t>
            </w:r>
          </w:p>
        </w:tc>
        <w:tc>
          <w:tcPr>
            <w:tcW w:w="960" w:type="dxa"/>
            <w:tcBorders>
              <w:top w:val="nil"/>
            </w:tcBorders>
          </w:tcPr>
          <w:p w:rsidR="001B3A7D" w:rsidRDefault="001B3A7D">
            <w:pPr>
              <w:pStyle w:val="ConsPlusNonformat"/>
              <w:jc w:val="both"/>
            </w:pPr>
            <w:r>
              <w:t>16 лет</w:t>
            </w:r>
          </w:p>
        </w:tc>
        <w:tc>
          <w:tcPr>
            <w:tcW w:w="1080" w:type="dxa"/>
            <w:tcBorders>
              <w:top w:val="nil"/>
            </w:tcBorders>
          </w:tcPr>
          <w:p w:rsidR="001B3A7D" w:rsidRDefault="001B3A7D">
            <w:pPr>
              <w:pStyle w:val="ConsPlusNonformat"/>
              <w:jc w:val="both"/>
            </w:pPr>
            <w:r>
              <w:t xml:space="preserve">17 лет </w:t>
            </w:r>
          </w:p>
        </w:tc>
      </w:tr>
      <w:tr w:rsidR="001B3A7D">
        <w:trPr>
          <w:trHeight w:val="240"/>
        </w:trPr>
        <w:tc>
          <w:tcPr>
            <w:tcW w:w="3360" w:type="dxa"/>
            <w:tcBorders>
              <w:top w:val="nil"/>
            </w:tcBorders>
          </w:tcPr>
          <w:p w:rsidR="001B3A7D" w:rsidRDefault="001B3A7D">
            <w:pPr>
              <w:pStyle w:val="ConsPlusNonformat"/>
              <w:jc w:val="both"/>
            </w:pPr>
            <w:r>
              <w:t xml:space="preserve">Педиатр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Эндокринолог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Хирург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Ортопед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Офтальмолог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Отоларинголог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Невролог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Уролог                    </w:t>
            </w:r>
          </w:p>
        </w:tc>
        <w:tc>
          <w:tcPr>
            <w:tcW w:w="96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Стоматолог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Педагог, психолог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bl>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6" w:name="P151"/>
      <w:bookmarkEnd w:id="6"/>
      <w:r>
        <w:t>Приложение N 2</w:t>
      </w:r>
    </w:p>
    <w:p w:rsidR="001B3A7D" w:rsidRDefault="001B3A7D">
      <w:pPr>
        <w:pStyle w:val="ConsPlusNormal"/>
        <w:jc w:val="right"/>
      </w:pPr>
      <w:r>
        <w:t xml:space="preserve">к Инструкции </w:t>
      </w:r>
      <w:hyperlink w:anchor="P67" w:history="1">
        <w:r>
          <w:rPr>
            <w:color w:val="0000FF"/>
          </w:rPr>
          <w:t>(п. 5)</w:t>
        </w:r>
      </w:hyperlink>
    </w:p>
    <w:p w:rsidR="001B3A7D" w:rsidRDefault="001B3A7D">
      <w:pPr>
        <w:pStyle w:val="ConsPlusNormal"/>
      </w:pPr>
    </w:p>
    <w:p w:rsidR="001B3A7D" w:rsidRDefault="001B3A7D">
      <w:pPr>
        <w:pStyle w:val="ConsPlusNormal"/>
        <w:jc w:val="center"/>
      </w:pPr>
      <w:r>
        <w:t>ПЕРЕЧЕНЬ</w:t>
      </w:r>
    </w:p>
    <w:p w:rsidR="001B3A7D" w:rsidRDefault="001B3A7D">
      <w:pPr>
        <w:pStyle w:val="ConsPlusNormal"/>
        <w:jc w:val="center"/>
      </w:pPr>
      <w:r>
        <w:t>ЛАБОРАТОРНОГО И ИНСТРУМЕНТАЛЬНОГО ОБСЛЕДОВАНИЙ</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360"/>
        <w:gridCol w:w="960"/>
        <w:gridCol w:w="960"/>
        <w:gridCol w:w="1200"/>
        <w:gridCol w:w="960"/>
        <w:gridCol w:w="1080"/>
      </w:tblGrid>
      <w:tr w:rsidR="001B3A7D">
        <w:trPr>
          <w:trHeight w:val="240"/>
        </w:trPr>
        <w:tc>
          <w:tcPr>
            <w:tcW w:w="3360" w:type="dxa"/>
            <w:vMerge w:val="restart"/>
          </w:tcPr>
          <w:p w:rsidR="001B3A7D" w:rsidRDefault="001B3A7D">
            <w:pPr>
              <w:pStyle w:val="ConsPlusNonformat"/>
              <w:jc w:val="both"/>
            </w:pPr>
            <w:r>
              <w:t>Специалисты по показателям</w:t>
            </w:r>
          </w:p>
        </w:tc>
        <w:tc>
          <w:tcPr>
            <w:tcW w:w="5160" w:type="dxa"/>
            <w:gridSpan w:val="5"/>
          </w:tcPr>
          <w:p w:rsidR="001B3A7D" w:rsidRDefault="001B3A7D">
            <w:pPr>
              <w:pStyle w:val="ConsPlusNonformat"/>
              <w:jc w:val="both"/>
            </w:pPr>
            <w:r>
              <w:t xml:space="preserve">           Возраст юноши             </w:t>
            </w:r>
          </w:p>
        </w:tc>
      </w:tr>
      <w:tr w:rsidR="001B3A7D">
        <w:tc>
          <w:tcPr>
            <w:tcW w:w="3240" w:type="dxa"/>
            <w:vMerge/>
            <w:tcBorders>
              <w:top w:val="nil"/>
            </w:tcBorders>
          </w:tcPr>
          <w:p w:rsidR="001B3A7D" w:rsidRDefault="001B3A7D"/>
        </w:tc>
        <w:tc>
          <w:tcPr>
            <w:tcW w:w="960" w:type="dxa"/>
            <w:tcBorders>
              <w:top w:val="nil"/>
            </w:tcBorders>
          </w:tcPr>
          <w:p w:rsidR="001B3A7D" w:rsidRDefault="001B3A7D">
            <w:pPr>
              <w:pStyle w:val="ConsPlusNonformat"/>
              <w:jc w:val="both"/>
            </w:pPr>
            <w:r>
              <w:t>10 лет</w:t>
            </w:r>
          </w:p>
        </w:tc>
        <w:tc>
          <w:tcPr>
            <w:tcW w:w="960" w:type="dxa"/>
            <w:tcBorders>
              <w:top w:val="nil"/>
            </w:tcBorders>
          </w:tcPr>
          <w:p w:rsidR="001B3A7D" w:rsidRDefault="001B3A7D">
            <w:pPr>
              <w:pStyle w:val="ConsPlusNonformat"/>
              <w:jc w:val="both"/>
            </w:pPr>
            <w:r>
              <w:t>12 лет</w:t>
            </w:r>
          </w:p>
        </w:tc>
        <w:tc>
          <w:tcPr>
            <w:tcW w:w="1200" w:type="dxa"/>
            <w:tcBorders>
              <w:top w:val="nil"/>
            </w:tcBorders>
          </w:tcPr>
          <w:p w:rsidR="001B3A7D" w:rsidRDefault="001B3A7D">
            <w:pPr>
              <w:pStyle w:val="ConsPlusNonformat"/>
              <w:jc w:val="both"/>
            </w:pPr>
            <w:r>
              <w:t xml:space="preserve">14 - 15 </w:t>
            </w:r>
          </w:p>
          <w:p w:rsidR="001B3A7D" w:rsidRDefault="001B3A7D">
            <w:pPr>
              <w:pStyle w:val="ConsPlusNonformat"/>
              <w:jc w:val="both"/>
            </w:pPr>
            <w:r>
              <w:t xml:space="preserve">  лет   </w:t>
            </w:r>
          </w:p>
        </w:tc>
        <w:tc>
          <w:tcPr>
            <w:tcW w:w="960" w:type="dxa"/>
            <w:tcBorders>
              <w:top w:val="nil"/>
            </w:tcBorders>
          </w:tcPr>
          <w:p w:rsidR="001B3A7D" w:rsidRDefault="001B3A7D">
            <w:pPr>
              <w:pStyle w:val="ConsPlusNonformat"/>
              <w:jc w:val="both"/>
            </w:pPr>
            <w:r>
              <w:t>16 лет</w:t>
            </w:r>
          </w:p>
        </w:tc>
        <w:tc>
          <w:tcPr>
            <w:tcW w:w="1080" w:type="dxa"/>
            <w:tcBorders>
              <w:top w:val="nil"/>
            </w:tcBorders>
          </w:tcPr>
          <w:p w:rsidR="001B3A7D" w:rsidRDefault="001B3A7D">
            <w:pPr>
              <w:pStyle w:val="ConsPlusNonformat"/>
              <w:jc w:val="both"/>
            </w:pPr>
            <w:r>
              <w:t xml:space="preserve">17 лет </w:t>
            </w:r>
          </w:p>
        </w:tc>
      </w:tr>
      <w:tr w:rsidR="001B3A7D">
        <w:trPr>
          <w:trHeight w:val="240"/>
        </w:trPr>
        <w:tc>
          <w:tcPr>
            <w:tcW w:w="3360" w:type="dxa"/>
            <w:tcBorders>
              <w:top w:val="nil"/>
            </w:tcBorders>
          </w:tcPr>
          <w:p w:rsidR="001B3A7D" w:rsidRDefault="001B3A7D">
            <w:pPr>
              <w:pStyle w:val="ConsPlusNonformat"/>
              <w:jc w:val="both"/>
            </w:pPr>
            <w:r>
              <w:t xml:space="preserve">Длина тела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Масса тела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Половая формула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ЧСС за 1 мин.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АД (трехкратно)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Электрокардиография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Анализ крови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Анализ кала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t xml:space="preserve">Анализ мочи               </w:t>
            </w:r>
          </w:p>
        </w:tc>
        <w:tc>
          <w:tcPr>
            <w:tcW w:w="96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r w:rsidR="001B3A7D">
        <w:trPr>
          <w:trHeight w:val="240"/>
        </w:trPr>
        <w:tc>
          <w:tcPr>
            <w:tcW w:w="3360" w:type="dxa"/>
            <w:tcBorders>
              <w:top w:val="nil"/>
            </w:tcBorders>
          </w:tcPr>
          <w:p w:rsidR="001B3A7D" w:rsidRDefault="001B3A7D">
            <w:pPr>
              <w:pStyle w:val="ConsPlusNonformat"/>
              <w:jc w:val="both"/>
            </w:pPr>
            <w:r>
              <w:lastRenderedPageBreak/>
              <w:t xml:space="preserve">Флюорография              </w:t>
            </w:r>
          </w:p>
        </w:tc>
        <w:tc>
          <w:tcPr>
            <w:tcW w:w="96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r>
              <w:t xml:space="preserve">    +   </w:t>
            </w:r>
          </w:p>
        </w:tc>
        <w:tc>
          <w:tcPr>
            <w:tcW w:w="96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r>
              <w:t xml:space="preserve">   +   </w:t>
            </w:r>
          </w:p>
        </w:tc>
      </w:tr>
    </w:tbl>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7" w:name="P188"/>
      <w:bookmarkEnd w:id="7"/>
      <w:r>
        <w:t>Приложение N 3</w:t>
      </w:r>
    </w:p>
    <w:p w:rsidR="001B3A7D" w:rsidRDefault="001B3A7D">
      <w:pPr>
        <w:pStyle w:val="ConsPlusNormal"/>
        <w:jc w:val="right"/>
      </w:pPr>
      <w:r>
        <w:t xml:space="preserve">к Инструкции </w:t>
      </w:r>
      <w:hyperlink w:anchor="P99" w:history="1">
        <w:r>
          <w:rPr>
            <w:color w:val="0000FF"/>
          </w:rPr>
          <w:t>(п. 14)</w:t>
        </w:r>
      </w:hyperlink>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center"/>
            </w:pPr>
            <w:r>
              <w:rPr>
                <w:color w:val="392C69"/>
              </w:rPr>
              <w:t>Список изменяющих документов</w:t>
            </w:r>
          </w:p>
          <w:p w:rsidR="001B3A7D" w:rsidRDefault="001B3A7D">
            <w:pPr>
              <w:pStyle w:val="ConsPlusNormal"/>
              <w:jc w:val="center"/>
            </w:pPr>
            <w:r>
              <w:rPr>
                <w:color w:val="392C69"/>
              </w:rPr>
              <w:t xml:space="preserve">(в ред. </w:t>
            </w:r>
            <w:hyperlink r:id="rId21" w:history="1">
              <w:r>
                <w:rPr>
                  <w:color w:val="0000FF"/>
                </w:rPr>
                <w:t>Приказа</w:t>
              </w:r>
            </w:hyperlink>
            <w:r>
              <w:rPr>
                <w:color w:val="392C69"/>
              </w:rPr>
              <w:t xml:space="preserve"> Министра обороны РФ N 1330,</w:t>
            </w:r>
          </w:p>
          <w:p w:rsidR="001B3A7D" w:rsidRDefault="001B3A7D">
            <w:pPr>
              <w:pStyle w:val="ConsPlusNormal"/>
              <w:jc w:val="center"/>
            </w:pPr>
            <w:r>
              <w:rPr>
                <w:color w:val="392C69"/>
              </w:rPr>
              <w:t>Минздравсоцразвития РФ N 870н от 11.10.2010)</w:t>
            </w:r>
          </w:p>
        </w:tc>
      </w:tr>
    </w:tbl>
    <w:p w:rsidR="001B3A7D" w:rsidRDefault="001B3A7D">
      <w:pPr>
        <w:pStyle w:val="ConsPlusNormal"/>
      </w:pPr>
    </w:p>
    <w:p w:rsidR="001B3A7D" w:rsidRDefault="001B3A7D">
      <w:pPr>
        <w:pStyle w:val="ConsPlusNonformat"/>
        <w:jc w:val="both"/>
      </w:pPr>
      <w:r>
        <w:t xml:space="preserve">                                                             Форма</w:t>
      </w:r>
    </w:p>
    <w:p w:rsidR="001B3A7D" w:rsidRDefault="001B3A7D">
      <w:pPr>
        <w:pStyle w:val="ConsPlusNonformat"/>
        <w:jc w:val="both"/>
      </w:pPr>
    </w:p>
    <w:p w:rsidR="001B3A7D" w:rsidRDefault="001B3A7D">
      <w:pPr>
        <w:pStyle w:val="ConsPlusNonformat"/>
        <w:jc w:val="both"/>
      </w:pPr>
      <w:r>
        <w:t xml:space="preserve">                                                  Формат 100 x 210</w:t>
      </w:r>
    </w:p>
    <w:p w:rsidR="001B3A7D" w:rsidRDefault="001B3A7D">
      <w:pPr>
        <w:pStyle w:val="ConsPlusNonformat"/>
        <w:jc w:val="both"/>
      </w:pPr>
      <w:r>
        <w:t xml:space="preserve">                                                 (Лицевая сторона)</w:t>
      </w:r>
    </w:p>
    <w:p w:rsidR="001B3A7D" w:rsidRDefault="001B3A7D">
      <w:pPr>
        <w:pStyle w:val="ConsPlusNonformat"/>
        <w:jc w:val="both"/>
      </w:pPr>
    </w:p>
    <w:p w:rsidR="001B3A7D" w:rsidRDefault="001B3A7D">
      <w:pPr>
        <w:pStyle w:val="ConsPlusNonformat"/>
        <w:jc w:val="both"/>
      </w:pPr>
      <w:bookmarkStart w:id="8" w:name="P199"/>
      <w:bookmarkEnd w:id="8"/>
      <w:r>
        <w:t xml:space="preserve">                   УЧЕТНАЯ КАРТОЧКА ГРАЖДАНИНА</w:t>
      </w:r>
    </w:p>
    <w:p w:rsidR="001B3A7D" w:rsidRDefault="001B3A7D">
      <w:pPr>
        <w:pStyle w:val="ConsPlusNonformat"/>
        <w:jc w:val="both"/>
      </w:pPr>
    </w:p>
    <w:p w:rsidR="001B3A7D" w:rsidRDefault="001B3A7D">
      <w:pPr>
        <w:pStyle w:val="ConsPlusNonformat"/>
        <w:jc w:val="both"/>
      </w:pPr>
      <w:r>
        <w:t>__________________________________________________________________</w:t>
      </w:r>
    </w:p>
    <w:p w:rsidR="001B3A7D" w:rsidRDefault="001B3A7D">
      <w:pPr>
        <w:pStyle w:val="ConsPlusNonformat"/>
        <w:jc w:val="both"/>
      </w:pPr>
      <w:r>
        <w:t xml:space="preserve">                    (фамилия, имя, отчество)</w:t>
      </w:r>
    </w:p>
    <w:p w:rsidR="001B3A7D" w:rsidRDefault="001B3A7D">
      <w:pPr>
        <w:pStyle w:val="ConsPlusNonformat"/>
        <w:jc w:val="both"/>
      </w:pPr>
    </w:p>
    <w:p w:rsidR="001B3A7D" w:rsidRDefault="001B3A7D">
      <w:pPr>
        <w:pStyle w:val="ConsPlusNonformat"/>
        <w:jc w:val="both"/>
      </w:pPr>
      <w:r>
        <w:t>1. Год рождения __________________________________________________</w:t>
      </w:r>
    </w:p>
    <w:p w:rsidR="001B3A7D" w:rsidRDefault="001B3A7D">
      <w:pPr>
        <w:pStyle w:val="ConsPlusNonformat"/>
        <w:jc w:val="both"/>
      </w:pPr>
      <w:r>
        <w:t>2. Место жительства ______________________________________________</w:t>
      </w:r>
    </w:p>
    <w:p w:rsidR="001B3A7D" w:rsidRDefault="001B3A7D">
      <w:pPr>
        <w:pStyle w:val="ConsPlusNonformat"/>
        <w:jc w:val="both"/>
      </w:pPr>
      <w:r>
        <w:t>3. Место работы (учебы) __________________________________________</w:t>
      </w:r>
    </w:p>
    <w:p w:rsidR="001B3A7D" w:rsidRDefault="001B3A7D">
      <w:pPr>
        <w:pStyle w:val="ConsPlusNonformat"/>
        <w:jc w:val="both"/>
      </w:pPr>
      <w:r>
        <w:t>4. Образование ___________________________________________________</w:t>
      </w:r>
    </w:p>
    <w:p w:rsidR="001B3A7D" w:rsidRDefault="001B3A7D">
      <w:pPr>
        <w:pStyle w:val="ConsPlusNonformat"/>
        <w:jc w:val="both"/>
      </w:pPr>
    </w:p>
    <w:p w:rsidR="001B3A7D" w:rsidRDefault="001B3A7D">
      <w:pPr>
        <w:pStyle w:val="ConsPlusNonformat"/>
        <w:jc w:val="both"/>
      </w:pPr>
      <w:r>
        <w:t>(Оборотная сторона)</w:t>
      </w:r>
    </w:p>
    <w:p w:rsidR="001B3A7D" w:rsidRDefault="001B3A7D">
      <w:pPr>
        <w:pStyle w:val="ConsPlusNonformat"/>
        <w:jc w:val="both"/>
      </w:pPr>
    </w:p>
    <w:p w:rsidR="001B3A7D" w:rsidRDefault="001B3A7D">
      <w:pPr>
        <w:pStyle w:val="ConsPlusNonformat"/>
        <w:jc w:val="both"/>
      </w:pPr>
      <w:r>
        <w:t>5. Время  прохождения  профилактического  осмотра   и   результаты</w:t>
      </w:r>
    </w:p>
    <w:p w:rsidR="001B3A7D" w:rsidRDefault="001B3A7D">
      <w:pPr>
        <w:pStyle w:val="ConsPlusNonformat"/>
        <w:jc w:val="both"/>
      </w:pPr>
      <w:r>
        <w:t>диспансерного наблюдения:</w:t>
      </w:r>
    </w:p>
    <w:p w:rsidR="001B3A7D" w:rsidRDefault="001B3A7D">
      <w:pPr>
        <w:pStyle w:val="ConsPlusNonformat"/>
        <w:jc w:val="both"/>
      </w:pPr>
      <w:r>
        <w:t>"__" __________ 20__ г.   ________________________________________</w:t>
      </w:r>
    </w:p>
    <w:p w:rsidR="001B3A7D" w:rsidRDefault="001B3A7D">
      <w:pPr>
        <w:pStyle w:val="ConsPlusNonformat"/>
        <w:jc w:val="both"/>
      </w:pPr>
      <w:r>
        <w:t>"__" __________ 20__ г.   ________________________________________</w:t>
      </w:r>
    </w:p>
    <w:p w:rsidR="001B3A7D" w:rsidRDefault="001B3A7D">
      <w:pPr>
        <w:pStyle w:val="ConsPlusNonformat"/>
        <w:jc w:val="both"/>
      </w:pPr>
      <w:r>
        <w:t>6. В   каком   образовательном   учреждении    (учебном    пункте,</w:t>
      </w:r>
    </w:p>
    <w:p w:rsidR="001B3A7D" w:rsidRDefault="001B3A7D">
      <w:pPr>
        <w:pStyle w:val="ConsPlusNonformat"/>
        <w:jc w:val="both"/>
      </w:pPr>
      <w:r>
        <w:t>общественной  организации)  проходит  подготовку  к военной службе</w:t>
      </w:r>
    </w:p>
    <w:p w:rsidR="001B3A7D" w:rsidRDefault="001B3A7D">
      <w:pPr>
        <w:pStyle w:val="ConsPlusNonformat"/>
        <w:jc w:val="both"/>
      </w:pPr>
      <w:r>
        <w:t>__________________________________________________________________</w:t>
      </w:r>
    </w:p>
    <w:p w:rsidR="001B3A7D" w:rsidRDefault="001B3A7D">
      <w:pPr>
        <w:pStyle w:val="ConsPlusNonformat"/>
        <w:jc w:val="both"/>
      </w:pPr>
      <w:r>
        <w:t>__________________________________________________________________</w:t>
      </w:r>
    </w:p>
    <w:p w:rsidR="001B3A7D" w:rsidRDefault="001B3A7D">
      <w:pPr>
        <w:pStyle w:val="ConsPlusNonformat"/>
        <w:jc w:val="both"/>
      </w:pPr>
      <w:r>
        <w:t>7. Время принятия на воинский учет _______________________________</w:t>
      </w:r>
    </w:p>
    <w:p w:rsidR="001B3A7D" w:rsidRDefault="001B3A7D">
      <w:pPr>
        <w:pStyle w:val="ConsPlusNonformat"/>
        <w:jc w:val="both"/>
      </w:pPr>
      <w:r>
        <w:t>8. Другие отметки ________________________________________________</w:t>
      </w:r>
    </w:p>
    <w:p w:rsidR="001B3A7D" w:rsidRDefault="001B3A7D">
      <w:pPr>
        <w:pStyle w:val="ConsPlusNonformat"/>
        <w:jc w:val="both"/>
      </w:pPr>
      <w:r>
        <w:t>__________________________________________________________________</w:t>
      </w:r>
    </w:p>
    <w:p w:rsidR="001B3A7D" w:rsidRDefault="001B3A7D">
      <w:pPr>
        <w:pStyle w:val="ConsPlusNormal"/>
      </w:pPr>
    </w:p>
    <w:p w:rsidR="001B3A7D" w:rsidRDefault="001B3A7D">
      <w:pPr>
        <w:pStyle w:val="ConsPlusNormal"/>
        <w:jc w:val="center"/>
      </w:pPr>
      <w:r>
        <w:t>Пояснения по заполнению учетной карточки гражданина</w:t>
      </w:r>
    </w:p>
    <w:p w:rsidR="001B3A7D" w:rsidRDefault="001B3A7D">
      <w:pPr>
        <w:pStyle w:val="ConsPlusNormal"/>
      </w:pPr>
    </w:p>
    <w:p w:rsidR="001B3A7D" w:rsidRDefault="001B3A7D">
      <w:pPr>
        <w:pStyle w:val="ConsPlusNormal"/>
        <w:ind w:firstLine="540"/>
        <w:jc w:val="both"/>
      </w:pPr>
      <w:r>
        <w:t>1. Учет граждан, достигших 15- и 16-летнего возраста, ведется военным комиссариатом по учетным карточкам граждан. Картотека из данных учетных карточек составляется в алфавитном порядке. При необходимости она может вестись по организациям и органам местного самоуправления.</w:t>
      </w:r>
    </w:p>
    <w:p w:rsidR="001B3A7D" w:rsidRDefault="001B3A7D">
      <w:pPr>
        <w:pStyle w:val="ConsPlusNormal"/>
        <w:spacing w:before="220"/>
        <w:ind w:firstLine="540"/>
        <w:jc w:val="both"/>
      </w:pPr>
      <w:r>
        <w:t>2. Учетная карточка гражданина заполняется на основании списков юношей, представляемых руководителями органов местного самоуправления и другими ответственными за военно-учетную работу должностными лицами (работниками) организаций независимо от форм собственности.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 &lt;*&gt;.</w:t>
      </w:r>
    </w:p>
    <w:p w:rsidR="001B3A7D" w:rsidRDefault="001B3A7D">
      <w:pPr>
        <w:pStyle w:val="ConsPlusNormal"/>
        <w:jc w:val="both"/>
      </w:pPr>
      <w:r>
        <w:t xml:space="preserve">(п. 2 в ред. </w:t>
      </w:r>
      <w:hyperlink r:id="rId2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lastRenderedPageBreak/>
        <w:t>--------------------------------</w:t>
      </w:r>
    </w:p>
    <w:p w:rsidR="001B3A7D" w:rsidRDefault="001B3A7D">
      <w:pPr>
        <w:pStyle w:val="ConsPlusNormal"/>
        <w:spacing w:before="220"/>
        <w:ind w:firstLine="540"/>
        <w:jc w:val="both"/>
      </w:pPr>
      <w:r>
        <w:t xml:space="preserve">&lt;*&gt; </w:t>
      </w:r>
      <w:hyperlink r:id="rId23" w:history="1">
        <w:r>
          <w:rPr>
            <w:color w:val="0000FF"/>
          </w:rPr>
          <w:t>Постановление</w:t>
        </w:r>
      </w:hyperlink>
      <w:r>
        <w:t xml:space="preserve"> Правительства Российской Федерации от 27 ноября 2006 г. N 719 "Об утверждении Положения о воинском учете" (Собрание законодательства Российской Федерации, 2006, N 49 (ч. II), ст. 5220; 2008, N 16, ст. 1702; 2009, N 8, ст. 989).</w:t>
      </w:r>
    </w:p>
    <w:p w:rsidR="001B3A7D" w:rsidRDefault="001B3A7D">
      <w:pPr>
        <w:pStyle w:val="ConsPlusNormal"/>
        <w:jc w:val="both"/>
      </w:pPr>
      <w:r>
        <w:t xml:space="preserve">(сноска в ред. </w:t>
      </w:r>
      <w:hyperlink r:id="rId2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p w:rsidR="001B3A7D" w:rsidRDefault="001B3A7D">
      <w:pPr>
        <w:pStyle w:val="ConsPlusNormal"/>
        <w:ind w:firstLine="540"/>
        <w:jc w:val="both"/>
      </w:pPr>
      <w:r>
        <w:t>Учетные карточки граждан могут заполняться в военном комиссариате, а также непосредственно в органах местного самоуправления и руководителями, другими ответственными за военно-учетную работу должностными лицами (работниками) организаций независимо от форм собственности.</w:t>
      </w:r>
    </w:p>
    <w:p w:rsidR="001B3A7D" w:rsidRDefault="001B3A7D">
      <w:pPr>
        <w:pStyle w:val="ConsPlusNormal"/>
        <w:spacing w:before="220"/>
        <w:ind w:firstLine="540"/>
        <w:jc w:val="both"/>
      </w:pPr>
      <w:r>
        <w:t>3. Учетные карточки граждан используются для контроля за полнотой приписки граждан к призывным участкам и ходом подготовки граждан к военной службе.</w:t>
      </w:r>
    </w:p>
    <w:p w:rsidR="001B3A7D" w:rsidRDefault="001B3A7D">
      <w:pPr>
        <w:pStyle w:val="ConsPlusNormal"/>
        <w:spacing w:before="220"/>
        <w:ind w:firstLine="540"/>
        <w:jc w:val="both"/>
      </w:pPr>
      <w:r>
        <w:t xml:space="preserve">4. В </w:t>
      </w:r>
      <w:hyperlink w:anchor="P199" w:history="1">
        <w:r>
          <w:rPr>
            <w:color w:val="0000FF"/>
          </w:rPr>
          <w:t>пункте 6</w:t>
        </w:r>
      </w:hyperlink>
      <w:r>
        <w:t xml:space="preserve"> записываются данные о подготовке граждан к военной службе:</w:t>
      </w:r>
    </w:p>
    <w:p w:rsidR="001B3A7D" w:rsidRDefault="001B3A7D">
      <w:pPr>
        <w:pStyle w:val="ConsPlusNormal"/>
        <w:spacing w:before="220"/>
        <w:ind w:firstLine="540"/>
        <w:jc w:val="both"/>
      </w:pPr>
      <w:r>
        <w:t>а) в военно-патриотических молодежных и детских объединениях. Военные комиссариаты указанные сведения получают по запросам у руководителей этих объединений;</w:t>
      </w:r>
    </w:p>
    <w:p w:rsidR="001B3A7D" w:rsidRDefault="001B3A7D">
      <w:pPr>
        <w:pStyle w:val="ConsPlusNormal"/>
        <w:spacing w:before="220"/>
        <w:ind w:firstLine="540"/>
        <w:jc w:val="both"/>
      </w:pPr>
      <w:r>
        <w:t>б) в оборонно-спортивных оздоровительных лагерях, создаваемых органами исполнительной власти с участием военных комиссариатов;</w:t>
      </w:r>
    </w:p>
    <w:p w:rsidR="001B3A7D" w:rsidRDefault="001B3A7D">
      <w:pPr>
        <w:pStyle w:val="ConsPlusNormal"/>
        <w:spacing w:before="220"/>
        <w:ind w:firstLine="540"/>
        <w:jc w:val="both"/>
      </w:pPr>
      <w:r>
        <w:t>в) в учебных пунктах организаций.</w:t>
      </w:r>
    </w:p>
    <w:p w:rsidR="001B3A7D" w:rsidRDefault="001B3A7D">
      <w:pPr>
        <w:pStyle w:val="ConsPlusNormal"/>
        <w:spacing w:before="220"/>
        <w:ind w:firstLine="540"/>
        <w:jc w:val="both"/>
      </w:pPr>
      <w:r>
        <w:t>5. После постановки гражданина на воинский учет и оформления личного дела учетная карточка гражданина хранится в личном деле призывника и используется как карточка-заместитель личного дела.</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9" w:name="P244"/>
      <w:bookmarkEnd w:id="9"/>
      <w:r>
        <w:t>Приложение N 4</w:t>
      </w:r>
    </w:p>
    <w:p w:rsidR="001B3A7D" w:rsidRDefault="001B3A7D">
      <w:pPr>
        <w:pStyle w:val="ConsPlusNormal"/>
        <w:jc w:val="right"/>
      </w:pPr>
      <w:r>
        <w:t xml:space="preserve">к Инструкции </w:t>
      </w:r>
      <w:hyperlink w:anchor="P100" w:history="1">
        <w:r>
          <w:rPr>
            <w:color w:val="0000FF"/>
          </w:rPr>
          <w:t>(п. п. 15,</w:t>
        </w:r>
      </w:hyperlink>
      <w:r>
        <w:t xml:space="preserve"> </w:t>
      </w:r>
      <w:hyperlink w:anchor="P105" w:history="1">
        <w:r>
          <w:rPr>
            <w:color w:val="0000FF"/>
          </w:rPr>
          <w:t>16)</w:t>
        </w:r>
      </w:hyperlink>
    </w:p>
    <w:p w:rsidR="001B3A7D" w:rsidRDefault="001B3A7D">
      <w:pPr>
        <w:pStyle w:val="ConsPlusNormal"/>
      </w:pPr>
    </w:p>
    <w:p w:rsidR="001B3A7D" w:rsidRDefault="001B3A7D">
      <w:pPr>
        <w:pStyle w:val="ConsPlusNormal"/>
        <w:jc w:val="center"/>
      </w:pPr>
      <w:bookmarkStart w:id="10" w:name="P247"/>
      <w:bookmarkEnd w:id="10"/>
      <w:r>
        <w:t>СВЕДЕНИЯ</w:t>
      </w:r>
    </w:p>
    <w:p w:rsidR="001B3A7D" w:rsidRDefault="001B3A7D">
      <w:pPr>
        <w:pStyle w:val="ConsPlusNormal"/>
      </w:pPr>
    </w:p>
    <w:p w:rsidR="001B3A7D" w:rsidRDefault="001B3A7D">
      <w:pPr>
        <w:pStyle w:val="ConsPlusNonformat"/>
        <w:jc w:val="both"/>
      </w:pPr>
      <w:r>
        <w:t>1. Всего юношей -</w:t>
      </w:r>
    </w:p>
    <w:p w:rsidR="001B3A7D" w:rsidRDefault="001B3A7D">
      <w:pPr>
        <w:pStyle w:val="ConsPlusNonformat"/>
        <w:jc w:val="both"/>
      </w:pPr>
      <w:r>
        <w:t xml:space="preserve">       из них профилактически осмотрено -</w:t>
      </w:r>
    </w:p>
    <w:p w:rsidR="001B3A7D" w:rsidRDefault="001B3A7D">
      <w:pPr>
        <w:pStyle w:val="ConsPlusNonformat"/>
        <w:jc w:val="both"/>
      </w:pPr>
      <w:r>
        <w:t>2. Всего взято под диспансерное наблюдение впервые -</w:t>
      </w:r>
    </w:p>
    <w:p w:rsidR="001B3A7D" w:rsidRDefault="001B3A7D">
      <w:pPr>
        <w:pStyle w:val="ConsPlusNonformat"/>
        <w:jc w:val="both"/>
      </w:pPr>
      <w:r>
        <w:t>3. Всего   состоит   под   диспансерным   наблюдением  (с   учетом</w:t>
      </w:r>
    </w:p>
    <w:p w:rsidR="001B3A7D" w:rsidRDefault="001B3A7D">
      <w:pPr>
        <w:pStyle w:val="ConsPlusNonformat"/>
        <w:jc w:val="both"/>
      </w:pPr>
      <w:r>
        <w:t xml:space="preserve">   впервые выявленных) -</w:t>
      </w:r>
    </w:p>
    <w:p w:rsidR="001B3A7D" w:rsidRDefault="001B3A7D">
      <w:pPr>
        <w:pStyle w:val="ConsPlusNonformat"/>
        <w:jc w:val="both"/>
      </w:pPr>
      <w:r>
        <w:t xml:space="preserve">       в том числе при:   туберкулезе любой этиологии -</w:t>
      </w:r>
    </w:p>
    <w:p w:rsidR="001B3A7D" w:rsidRDefault="001B3A7D">
      <w:pPr>
        <w:pStyle w:val="ConsPlusNonformat"/>
        <w:jc w:val="both"/>
      </w:pPr>
      <w:r>
        <w:t xml:space="preserve">                          болезнях, вызываемых ВИЧ -</w:t>
      </w:r>
    </w:p>
    <w:p w:rsidR="001B3A7D" w:rsidRDefault="001B3A7D">
      <w:pPr>
        <w:pStyle w:val="ConsPlusNonformat"/>
        <w:jc w:val="both"/>
      </w:pPr>
      <w:r>
        <w:t xml:space="preserve">                          сифилисе -</w:t>
      </w:r>
    </w:p>
    <w:p w:rsidR="001B3A7D" w:rsidRDefault="001B3A7D">
      <w:pPr>
        <w:pStyle w:val="ConsPlusNonformat"/>
        <w:jc w:val="both"/>
      </w:pPr>
      <w:r>
        <w:t xml:space="preserve">                          психических расстройствах -</w:t>
      </w:r>
    </w:p>
    <w:p w:rsidR="001B3A7D" w:rsidRDefault="001B3A7D">
      <w:pPr>
        <w:pStyle w:val="ConsPlusNonformat"/>
        <w:jc w:val="both"/>
      </w:pPr>
      <w:r>
        <w:t xml:space="preserve">       в том числе:       наркомании -</w:t>
      </w:r>
    </w:p>
    <w:p w:rsidR="001B3A7D" w:rsidRDefault="001B3A7D">
      <w:pPr>
        <w:pStyle w:val="ConsPlusNonformat"/>
        <w:jc w:val="both"/>
      </w:pPr>
      <w:r>
        <w:t xml:space="preserve">                          алкоголизме -</w:t>
      </w:r>
    </w:p>
    <w:p w:rsidR="001B3A7D" w:rsidRDefault="001B3A7D">
      <w:pPr>
        <w:pStyle w:val="ConsPlusNonformat"/>
        <w:jc w:val="both"/>
      </w:pPr>
      <w:r>
        <w:t>4. Всего нуждаются в лечении -</w:t>
      </w:r>
    </w:p>
    <w:p w:rsidR="001B3A7D" w:rsidRDefault="001B3A7D">
      <w:pPr>
        <w:pStyle w:val="ConsPlusNonformat"/>
        <w:jc w:val="both"/>
      </w:pPr>
      <w:r>
        <w:t xml:space="preserve">       в том числе:       с болезнями костно-мышечной системы -</w:t>
      </w:r>
    </w:p>
    <w:p w:rsidR="001B3A7D" w:rsidRDefault="001B3A7D">
      <w:pPr>
        <w:pStyle w:val="ConsPlusNonformat"/>
        <w:jc w:val="both"/>
      </w:pPr>
      <w:r>
        <w:t xml:space="preserve">                          с болезнями системы кровообращения -</w:t>
      </w:r>
    </w:p>
    <w:p w:rsidR="001B3A7D" w:rsidRDefault="001B3A7D">
      <w:pPr>
        <w:pStyle w:val="ConsPlusNonformat"/>
        <w:jc w:val="both"/>
      </w:pPr>
      <w:r>
        <w:t xml:space="preserve">                          с болезнями органов пищеварения -</w:t>
      </w:r>
    </w:p>
    <w:p w:rsidR="001B3A7D" w:rsidRDefault="001B3A7D">
      <w:pPr>
        <w:pStyle w:val="ConsPlusNonformat"/>
        <w:jc w:val="both"/>
      </w:pPr>
      <w:r>
        <w:t xml:space="preserve">                          с заболеваниями глаза и придаточного</w:t>
      </w:r>
    </w:p>
    <w:p w:rsidR="001B3A7D" w:rsidRDefault="001B3A7D">
      <w:pPr>
        <w:pStyle w:val="ConsPlusNonformat"/>
        <w:jc w:val="both"/>
      </w:pPr>
      <w:r>
        <w:t xml:space="preserve">                          аппарата -</w:t>
      </w:r>
    </w:p>
    <w:p w:rsidR="001B3A7D" w:rsidRDefault="001B3A7D">
      <w:pPr>
        <w:pStyle w:val="ConsPlusNonformat"/>
        <w:jc w:val="both"/>
      </w:pPr>
      <w:r>
        <w:t>5. Всего нуждаются в оздоровлении -</w:t>
      </w:r>
    </w:p>
    <w:p w:rsidR="001B3A7D" w:rsidRDefault="001B3A7D">
      <w:pPr>
        <w:pStyle w:val="ConsPlusNonformat"/>
        <w:jc w:val="both"/>
      </w:pPr>
      <w:r>
        <w:t xml:space="preserve">       в том числе:       с болезнями костно-мышечной системы -</w:t>
      </w:r>
    </w:p>
    <w:p w:rsidR="001B3A7D" w:rsidRDefault="001B3A7D">
      <w:pPr>
        <w:pStyle w:val="ConsPlusNonformat"/>
        <w:jc w:val="both"/>
      </w:pPr>
      <w:r>
        <w:lastRenderedPageBreak/>
        <w:t xml:space="preserve">                          с болезнями системы кровообращения -</w:t>
      </w:r>
    </w:p>
    <w:p w:rsidR="001B3A7D" w:rsidRDefault="001B3A7D">
      <w:pPr>
        <w:pStyle w:val="ConsPlusNonformat"/>
        <w:jc w:val="both"/>
      </w:pPr>
      <w:r>
        <w:t xml:space="preserve">                          с болезнями органов пищеварения -</w:t>
      </w:r>
    </w:p>
    <w:p w:rsidR="001B3A7D" w:rsidRDefault="001B3A7D">
      <w:pPr>
        <w:pStyle w:val="ConsPlusNonformat"/>
        <w:jc w:val="both"/>
      </w:pPr>
      <w:r>
        <w:t xml:space="preserve">                          с заболеваниями глаза и придаточного</w:t>
      </w:r>
    </w:p>
    <w:p w:rsidR="001B3A7D" w:rsidRDefault="001B3A7D">
      <w:pPr>
        <w:pStyle w:val="ConsPlusNonformat"/>
        <w:jc w:val="both"/>
      </w:pPr>
      <w:r>
        <w:t xml:space="preserve">                          аппарата -</w:t>
      </w:r>
    </w:p>
    <w:p w:rsidR="001B3A7D" w:rsidRDefault="001B3A7D">
      <w:pPr>
        <w:pStyle w:val="ConsPlusNonformat"/>
        <w:jc w:val="both"/>
      </w:pPr>
      <w:r>
        <w:t>6. Всего юношей, которым проведено лечение -</w:t>
      </w:r>
    </w:p>
    <w:p w:rsidR="001B3A7D" w:rsidRDefault="001B3A7D">
      <w:pPr>
        <w:pStyle w:val="ConsPlusNonformat"/>
        <w:jc w:val="both"/>
      </w:pPr>
      <w:r>
        <w:t xml:space="preserve">       в том числе:       с болезнями костно-мышечной системы -</w:t>
      </w:r>
    </w:p>
    <w:p w:rsidR="001B3A7D" w:rsidRDefault="001B3A7D">
      <w:pPr>
        <w:pStyle w:val="ConsPlusNonformat"/>
        <w:jc w:val="both"/>
      </w:pPr>
      <w:r>
        <w:t xml:space="preserve">                          с болезнями системы кровообращения -</w:t>
      </w:r>
    </w:p>
    <w:p w:rsidR="001B3A7D" w:rsidRDefault="001B3A7D">
      <w:pPr>
        <w:pStyle w:val="ConsPlusNonformat"/>
        <w:jc w:val="both"/>
      </w:pPr>
      <w:r>
        <w:t xml:space="preserve">                          с болезнями органов пищеварения -</w:t>
      </w:r>
    </w:p>
    <w:p w:rsidR="001B3A7D" w:rsidRDefault="001B3A7D">
      <w:pPr>
        <w:pStyle w:val="ConsPlusNonformat"/>
        <w:jc w:val="both"/>
      </w:pPr>
      <w:r>
        <w:t xml:space="preserve">                          с заболеваниями глаза и придаточного</w:t>
      </w:r>
    </w:p>
    <w:p w:rsidR="001B3A7D" w:rsidRDefault="001B3A7D">
      <w:pPr>
        <w:pStyle w:val="ConsPlusNonformat"/>
        <w:jc w:val="both"/>
      </w:pPr>
      <w:r>
        <w:t xml:space="preserve">                          аппарата -</w:t>
      </w:r>
    </w:p>
    <w:p w:rsidR="001B3A7D" w:rsidRDefault="001B3A7D">
      <w:pPr>
        <w:pStyle w:val="ConsPlusNonformat"/>
        <w:jc w:val="both"/>
      </w:pPr>
      <w:r>
        <w:t>7. Всего юношей, которым проведено оздоровление -</w:t>
      </w:r>
    </w:p>
    <w:p w:rsidR="001B3A7D" w:rsidRDefault="001B3A7D">
      <w:pPr>
        <w:pStyle w:val="ConsPlusNonformat"/>
        <w:jc w:val="both"/>
      </w:pPr>
      <w:r>
        <w:t xml:space="preserve">       в том числе:       с болезнями костно-мышечной системы -</w:t>
      </w:r>
    </w:p>
    <w:p w:rsidR="001B3A7D" w:rsidRDefault="001B3A7D">
      <w:pPr>
        <w:pStyle w:val="ConsPlusNonformat"/>
        <w:jc w:val="both"/>
      </w:pPr>
      <w:r>
        <w:t xml:space="preserve">                          с болезнями системы кровообращения -</w:t>
      </w:r>
    </w:p>
    <w:p w:rsidR="001B3A7D" w:rsidRDefault="001B3A7D">
      <w:pPr>
        <w:pStyle w:val="ConsPlusNonformat"/>
        <w:jc w:val="both"/>
      </w:pPr>
      <w:r>
        <w:t xml:space="preserve">                          с болезнями органов пищеварения -</w:t>
      </w:r>
    </w:p>
    <w:p w:rsidR="001B3A7D" w:rsidRDefault="001B3A7D">
      <w:pPr>
        <w:pStyle w:val="ConsPlusNonformat"/>
        <w:jc w:val="both"/>
      </w:pPr>
      <w:r>
        <w:t xml:space="preserve">                          с заболеваниями глаза и придаточного</w:t>
      </w:r>
    </w:p>
    <w:p w:rsidR="001B3A7D" w:rsidRDefault="001B3A7D">
      <w:pPr>
        <w:pStyle w:val="ConsPlusNonformat"/>
        <w:jc w:val="both"/>
      </w:pPr>
      <w:r>
        <w:t xml:space="preserve">                          аппарата -</w:t>
      </w:r>
    </w:p>
    <w:p w:rsidR="001B3A7D" w:rsidRDefault="001B3A7D">
      <w:pPr>
        <w:pStyle w:val="ConsPlusNonformat"/>
        <w:jc w:val="both"/>
      </w:pPr>
      <w:r>
        <w:t>8. Всего нуждаются в санации -</w:t>
      </w:r>
    </w:p>
    <w:p w:rsidR="001B3A7D" w:rsidRDefault="001B3A7D">
      <w:pPr>
        <w:pStyle w:val="ConsPlusNonformat"/>
        <w:jc w:val="both"/>
      </w:pPr>
      <w:r>
        <w:t>9. Всего санировано -</w:t>
      </w:r>
    </w:p>
    <w:p w:rsidR="001B3A7D" w:rsidRDefault="001B3A7D">
      <w:pPr>
        <w:pStyle w:val="ConsPlusNonformat"/>
        <w:jc w:val="both"/>
      </w:pPr>
      <w:r>
        <w:t>10. Всего юношей состояло в III-й группе здоровья -</w:t>
      </w:r>
    </w:p>
    <w:p w:rsidR="001B3A7D" w:rsidRDefault="001B3A7D">
      <w:pPr>
        <w:pStyle w:val="ConsPlusNonformat"/>
        <w:jc w:val="both"/>
      </w:pPr>
      <w:r>
        <w:t>11. Всего юношей переведено из III-й во II-ю группу здоровья -</w:t>
      </w:r>
    </w:p>
    <w:p w:rsidR="001B3A7D" w:rsidRDefault="001B3A7D">
      <w:pPr>
        <w:pStyle w:val="ConsPlusNonformat"/>
        <w:jc w:val="both"/>
      </w:pPr>
      <w:r>
        <w:t>12. Всего юношей переведено из II-й в I-ю группу здоровья -</w:t>
      </w:r>
    </w:p>
    <w:p w:rsidR="001B3A7D" w:rsidRDefault="001B3A7D">
      <w:pPr>
        <w:pStyle w:val="ConsPlusNonformat"/>
        <w:jc w:val="both"/>
      </w:pPr>
      <w:r>
        <w:t>13. Всего снято с диспансерного учета от ранее состоявших -</w:t>
      </w:r>
    </w:p>
    <w:p w:rsidR="001B3A7D" w:rsidRDefault="001B3A7D">
      <w:pPr>
        <w:pStyle w:val="ConsPlusNormal"/>
      </w:pPr>
    </w:p>
    <w:p w:rsidR="001B3A7D" w:rsidRDefault="001B3A7D">
      <w:pPr>
        <w:pStyle w:val="ConsPlusNormal"/>
        <w:ind w:firstLine="540"/>
        <w:jc w:val="both"/>
      </w:pPr>
      <w:r>
        <w:t>Примечания. 1. Сведения предоставляются раздельно по юношам 15- и 16-летнего возраста.</w:t>
      </w:r>
    </w:p>
    <w:p w:rsidR="001B3A7D" w:rsidRDefault="001B3A7D">
      <w:pPr>
        <w:pStyle w:val="ConsPlusNormal"/>
        <w:spacing w:before="220"/>
        <w:ind w:firstLine="540"/>
        <w:jc w:val="both"/>
      </w:pPr>
      <w:r>
        <w:t xml:space="preserve">2. Сведения по </w:t>
      </w:r>
      <w:hyperlink w:anchor="P247" w:history="1">
        <w:r>
          <w:rPr>
            <w:color w:val="0000FF"/>
          </w:rPr>
          <w:t>пунктам 6,</w:t>
        </w:r>
      </w:hyperlink>
      <w:r>
        <w:t xml:space="preserve"> </w:t>
      </w:r>
      <w:hyperlink w:anchor="P247" w:history="1">
        <w:r>
          <w:rPr>
            <w:color w:val="0000FF"/>
          </w:rPr>
          <w:t>7,</w:t>
        </w:r>
      </w:hyperlink>
      <w:r>
        <w:t xml:space="preserve"> </w:t>
      </w:r>
      <w:hyperlink w:anchor="P247" w:history="1">
        <w:r>
          <w:rPr>
            <w:color w:val="0000FF"/>
          </w:rPr>
          <w:t>9,</w:t>
        </w:r>
      </w:hyperlink>
      <w:r>
        <w:t xml:space="preserve"> </w:t>
      </w:r>
      <w:hyperlink w:anchor="P247" w:history="1">
        <w:r>
          <w:rPr>
            <w:color w:val="0000FF"/>
          </w:rPr>
          <w:t>11,</w:t>
        </w:r>
      </w:hyperlink>
      <w:r>
        <w:t xml:space="preserve"> </w:t>
      </w:r>
      <w:hyperlink w:anchor="P247" w:history="1">
        <w:r>
          <w:rPr>
            <w:color w:val="0000FF"/>
          </w:rPr>
          <w:t>12,</w:t>
        </w:r>
      </w:hyperlink>
      <w:r>
        <w:t xml:space="preserve"> </w:t>
      </w:r>
      <w:hyperlink w:anchor="P247" w:history="1">
        <w:r>
          <w:rPr>
            <w:color w:val="0000FF"/>
          </w:rPr>
          <w:t>13</w:t>
        </w:r>
      </w:hyperlink>
      <w:r>
        <w:t xml:space="preserve"> представляются по результатам динамического наблюдения с 15-ти до 16-ти лет для 15-летних и с 16-ти до 17-ти лет для 16-летних.</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0"/>
      </w:pPr>
      <w:r>
        <w:t>Приложение N 2</w:t>
      </w:r>
    </w:p>
    <w:p w:rsidR="001B3A7D" w:rsidRDefault="001B3A7D">
      <w:pPr>
        <w:pStyle w:val="ConsPlusNormal"/>
        <w:jc w:val="right"/>
      </w:pPr>
      <w:r>
        <w:t>к Приказу Министра обороны</w:t>
      </w:r>
    </w:p>
    <w:p w:rsidR="001B3A7D" w:rsidRDefault="001B3A7D">
      <w:pPr>
        <w:pStyle w:val="ConsPlusNormal"/>
        <w:jc w:val="right"/>
      </w:pPr>
      <w:r>
        <w:t>Российской Федерации</w:t>
      </w:r>
    </w:p>
    <w:p w:rsidR="001B3A7D" w:rsidRDefault="001B3A7D">
      <w:pPr>
        <w:pStyle w:val="ConsPlusNormal"/>
        <w:jc w:val="right"/>
      </w:pPr>
      <w:r>
        <w:t>и Министерства здравоохранения</w:t>
      </w:r>
    </w:p>
    <w:p w:rsidR="001B3A7D" w:rsidRDefault="001B3A7D">
      <w:pPr>
        <w:pStyle w:val="ConsPlusNormal"/>
        <w:jc w:val="right"/>
      </w:pPr>
      <w:r>
        <w:t>Российской Федерации</w:t>
      </w:r>
    </w:p>
    <w:p w:rsidR="001B3A7D" w:rsidRDefault="001B3A7D">
      <w:pPr>
        <w:pStyle w:val="ConsPlusNormal"/>
        <w:jc w:val="right"/>
      </w:pPr>
      <w:r>
        <w:t>от 23 мая 2001 г. N 240/168</w:t>
      </w:r>
    </w:p>
    <w:p w:rsidR="001B3A7D" w:rsidRDefault="001B3A7D">
      <w:pPr>
        <w:pStyle w:val="ConsPlusNormal"/>
      </w:pPr>
    </w:p>
    <w:p w:rsidR="001B3A7D" w:rsidRDefault="001B3A7D">
      <w:pPr>
        <w:pStyle w:val="ConsPlusTitle"/>
        <w:jc w:val="center"/>
      </w:pPr>
      <w:bookmarkStart w:id="11" w:name="P305"/>
      <w:bookmarkEnd w:id="11"/>
      <w:r>
        <w:t>ИНСТРУКЦИЯ</w:t>
      </w:r>
    </w:p>
    <w:p w:rsidR="001B3A7D" w:rsidRDefault="001B3A7D">
      <w:pPr>
        <w:pStyle w:val="ConsPlusTitle"/>
        <w:jc w:val="center"/>
      </w:pPr>
      <w:r>
        <w:t>О ПОРЯДКЕ ПРОВЕДЕНИЯ МЕДИЦИНСКОГО ОСВИДЕТЕЛЬСТВОВАНИЯ,</w:t>
      </w:r>
    </w:p>
    <w:p w:rsidR="001B3A7D" w:rsidRDefault="001B3A7D">
      <w:pPr>
        <w:pStyle w:val="ConsPlusTitle"/>
        <w:jc w:val="center"/>
      </w:pPr>
      <w:r>
        <w:t>ОБСЛЕДОВАНИЯ (ЛЕЧЕНИЯ) ГРАЖДАН РОССИЙСКОЙ ФЕДЕРАЦИИ</w:t>
      </w:r>
    </w:p>
    <w:p w:rsidR="001B3A7D" w:rsidRDefault="001B3A7D">
      <w:pPr>
        <w:pStyle w:val="ConsPlusTitle"/>
        <w:jc w:val="center"/>
      </w:pPr>
      <w:r>
        <w:t>ПРИ ПЕРВОНАЧАЛЬНОЙ ПОСТАНОВКЕ НА ВОИНСКИЙ УЧЕТ</w:t>
      </w:r>
    </w:p>
    <w:p w:rsidR="001B3A7D" w:rsidRDefault="001B3A7D">
      <w:pPr>
        <w:pStyle w:val="ConsPlusTitle"/>
        <w:jc w:val="center"/>
      </w:pPr>
      <w:r>
        <w:t>И ЛЕЧЕБНО-ОЗДОРОВИТЕЛЬНЫХ МЕРОПРИЯТИЙ СРЕДИ</w:t>
      </w:r>
    </w:p>
    <w:p w:rsidR="001B3A7D" w:rsidRDefault="001B3A7D">
      <w:pPr>
        <w:pStyle w:val="ConsPlusTitle"/>
        <w:jc w:val="center"/>
      </w:pPr>
      <w:r>
        <w:t>ГРАЖДАН, ПОСТАВЛЕННЫХ НА ВОИНСКИЙ УЧЕТ</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center"/>
            </w:pPr>
            <w:r>
              <w:rPr>
                <w:color w:val="392C69"/>
              </w:rPr>
              <w:t>Список изменяющих документов</w:t>
            </w:r>
          </w:p>
          <w:p w:rsidR="001B3A7D" w:rsidRDefault="001B3A7D">
            <w:pPr>
              <w:pStyle w:val="ConsPlusNormal"/>
              <w:jc w:val="center"/>
            </w:pPr>
            <w:r>
              <w:rPr>
                <w:color w:val="392C69"/>
              </w:rPr>
              <w:t xml:space="preserve">(в ред. </w:t>
            </w:r>
            <w:hyperlink r:id="rId25" w:history="1">
              <w:r>
                <w:rPr>
                  <w:color w:val="0000FF"/>
                </w:rPr>
                <w:t>Приказа</w:t>
              </w:r>
            </w:hyperlink>
            <w:r>
              <w:rPr>
                <w:color w:val="392C69"/>
              </w:rPr>
              <w:t xml:space="preserve"> Министра обороны РФ N 1330,</w:t>
            </w:r>
          </w:p>
          <w:p w:rsidR="001B3A7D" w:rsidRDefault="001B3A7D">
            <w:pPr>
              <w:pStyle w:val="ConsPlusNormal"/>
              <w:jc w:val="center"/>
            </w:pPr>
            <w:r>
              <w:rPr>
                <w:color w:val="392C69"/>
              </w:rPr>
              <w:t>Минздравсоцразвития РФ N 870н от 11.10.2010)</w:t>
            </w:r>
          </w:p>
        </w:tc>
      </w:tr>
    </w:tbl>
    <w:p w:rsidR="001B3A7D" w:rsidRDefault="001B3A7D">
      <w:pPr>
        <w:pStyle w:val="ConsPlusNormal"/>
      </w:pPr>
    </w:p>
    <w:p w:rsidR="001B3A7D" w:rsidRDefault="001B3A7D">
      <w:pPr>
        <w:pStyle w:val="ConsPlusNormal"/>
        <w:ind w:firstLine="540"/>
        <w:jc w:val="both"/>
      </w:pPr>
      <w:r>
        <w:t xml:space="preserve">Настоящая Инструкция определяет порядок организации и проведения медицинского </w:t>
      </w:r>
      <w:hyperlink r:id="rId26" w:history="1">
        <w:r>
          <w:rPr>
            <w:color w:val="0000FF"/>
          </w:rPr>
          <w:t>освидетельствования</w:t>
        </w:r>
      </w:hyperlink>
      <w:r>
        <w:t>, обследования граждан Российской Федерации (далее именуются - граждане) при первоначальной постановке на воинский учет и лечебно-оздоровительных мероприятий среди граждан, поставленных на воинский учет, до призыва их на военную службу.</w:t>
      </w:r>
    </w:p>
    <w:p w:rsidR="001B3A7D" w:rsidRDefault="001B3A7D">
      <w:pPr>
        <w:pStyle w:val="ConsPlusNormal"/>
      </w:pPr>
    </w:p>
    <w:p w:rsidR="001B3A7D" w:rsidRDefault="001B3A7D">
      <w:pPr>
        <w:pStyle w:val="ConsPlusNormal"/>
        <w:jc w:val="center"/>
        <w:outlineLvl w:val="1"/>
      </w:pPr>
      <w:r>
        <w:t>I. Организация и проведение медицинского</w:t>
      </w:r>
    </w:p>
    <w:p w:rsidR="001B3A7D" w:rsidRDefault="001B3A7D">
      <w:pPr>
        <w:pStyle w:val="ConsPlusNormal"/>
        <w:jc w:val="center"/>
      </w:pPr>
      <w:r>
        <w:lastRenderedPageBreak/>
        <w:t>освидетельствования граждан при первоначальной</w:t>
      </w:r>
    </w:p>
    <w:p w:rsidR="001B3A7D" w:rsidRDefault="001B3A7D">
      <w:pPr>
        <w:pStyle w:val="ConsPlusNormal"/>
        <w:jc w:val="center"/>
      </w:pPr>
      <w:r>
        <w:t>постановке на воинский учет</w:t>
      </w:r>
    </w:p>
    <w:p w:rsidR="001B3A7D" w:rsidRDefault="001B3A7D">
      <w:pPr>
        <w:pStyle w:val="ConsPlusNormal"/>
      </w:pPr>
    </w:p>
    <w:p w:rsidR="001B3A7D" w:rsidRDefault="001B3A7D">
      <w:pPr>
        <w:pStyle w:val="ConsPlusNormal"/>
        <w:ind w:firstLine="540"/>
        <w:jc w:val="both"/>
      </w:pPr>
      <w:r>
        <w:t>1. Ежегодно до 1 сентября года, предшествующего году первоначальной постановки граждан на воинский учет, структурное подразделение военного комиссариата по муниципальному образованию, имеющему статус городского поселения, городского округа, внутригородской территории города федерального значения, муниципального района, и структурное подразделение военного комиссариата по нескольким муниципальным образованиям (далее - военный комиссариат) совместно с органом местного самоуправления, уполномоченным на осуществление управления в сфере здравоохранения, разрабатывают план медицинского освидетельствования и обследования (лечения) граждан, подлежащих первоначальной постановке на воинский учет &lt;*&gt;. В указанном плане должны быть предусмотрены следующие мероприятия:</w:t>
      </w:r>
    </w:p>
    <w:p w:rsidR="001B3A7D" w:rsidRDefault="001B3A7D">
      <w:pPr>
        <w:pStyle w:val="ConsPlusNormal"/>
        <w:jc w:val="both"/>
      </w:pPr>
      <w:r>
        <w:t xml:space="preserve">(в ред. </w:t>
      </w:r>
      <w:hyperlink r:id="rId2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&lt;*&gt; Далее в тексте настоящей Инструкции, если не оговорено особо, граждане, подлежащие первоначальной постановке на воинский учет, будут именоваться гражданами, подлежащими учету.</w:t>
      </w:r>
    </w:p>
    <w:p w:rsidR="001B3A7D" w:rsidRDefault="001B3A7D">
      <w:pPr>
        <w:pStyle w:val="ConsPlusNormal"/>
      </w:pPr>
    </w:p>
    <w:p w:rsidR="001B3A7D" w:rsidRDefault="001B3A7D">
      <w:pPr>
        <w:pStyle w:val="ConsPlusNormal"/>
        <w:ind w:firstLine="540"/>
        <w:jc w:val="both"/>
      </w:pPr>
      <w:r>
        <w:t>подготовка перечня медицинских учреждений, в которых будет проводиться медицинское освидетельствование, обследование (лечение) граждан, подлежащих учету, в период работы комиссии по постановке граждан на воинский учет (далее именуется - комиссия);</w:t>
      </w:r>
    </w:p>
    <w:p w:rsidR="001B3A7D" w:rsidRDefault="001B3A7D">
      <w:pPr>
        <w:pStyle w:val="ConsPlusNormal"/>
        <w:spacing w:before="220"/>
        <w:ind w:firstLine="540"/>
        <w:jc w:val="both"/>
      </w:pPr>
      <w:r>
        <w:t>подбор врачей-специалистов из медицинских учреждений государственной и муниципальной систем здравоохранения для включения их в состав комиссии;</w:t>
      </w:r>
    </w:p>
    <w:p w:rsidR="001B3A7D" w:rsidRDefault="001B3A7D">
      <w:pPr>
        <w:pStyle w:val="ConsPlusNormal"/>
        <w:spacing w:before="220"/>
        <w:ind w:firstLine="540"/>
        <w:jc w:val="both"/>
      </w:pPr>
      <w:r>
        <w:t>проведение инструкторско-методического сбора с врачами-специалистами - членами комиссии;</w:t>
      </w:r>
    </w:p>
    <w:p w:rsidR="001B3A7D" w:rsidRDefault="001B3A7D">
      <w:pPr>
        <w:pStyle w:val="ConsPlusNormal"/>
        <w:spacing w:before="220"/>
        <w:ind w:firstLine="540"/>
        <w:jc w:val="both"/>
      </w:pPr>
      <w:r>
        <w:t>истребование из медицинских учреждений сведений, характеризующих состояние здоровья граждан, подлежащих учету;</w:t>
      </w:r>
    </w:p>
    <w:p w:rsidR="001B3A7D" w:rsidRDefault="001B3A7D">
      <w:pPr>
        <w:pStyle w:val="ConsPlusNormal"/>
        <w:spacing w:before="220"/>
        <w:ind w:firstLine="540"/>
        <w:jc w:val="both"/>
      </w:pPr>
      <w:r>
        <w:t>проведение гражданам, подлежащим учету, клинико-инструментальных исследований;</w:t>
      </w:r>
    </w:p>
    <w:p w:rsidR="001B3A7D" w:rsidRDefault="001B3A7D">
      <w:pPr>
        <w:pStyle w:val="ConsPlusNormal"/>
        <w:spacing w:before="220"/>
        <w:ind w:firstLine="540"/>
        <w:jc w:val="both"/>
      </w:pPr>
      <w:r>
        <w:t>анализ результатов медицинского освидетельствования и обследования (лечения) граждан, подлежащих учету;</w:t>
      </w:r>
    </w:p>
    <w:p w:rsidR="001B3A7D" w:rsidRDefault="001B3A7D">
      <w:pPr>
        <w:pStyle w:val="ConsPlusNormal"/>
        <w:spacing w:before="220"/>
        <w:ind w:firstLine="540"/>
        <w:jc w:val="both"/>
      </w:pPr>
      <w:r>
        <w:t>составление списков на граждан, признанных годными к военной службе с незначительными ограничениями, временно негодными к военной службе, нуждающимися в санации полости рта, протезировании зубов, коррекции зрения;</w:t>
      </w:r>
    </w:p>
    <w:p w:rsidR="001B3A7D" w:rsidRDefault="001B3A7D">
      <w:pPr>
        <w:pStyle w:val="ConsPlusNormal"/>
        <w:spacing w:before="220"/>
        <w:ind w:firstLine="540"/>
        <w:jc w:val="both"/>
      </w:pPr>
      <w:r>
        <w:t>составление планов-графиков обследования (лечения) граждан, поставленных на воинский учет;</w:t>
      </w:r>
    </w:p>
    <w:p w:rsidR="001B3A7D" w:rsidRDefault="001B3A7D">
      <w:pPr>
        <w:pStyle w:val="ConsPlusNormal"/>
        <w:spacing w:before="220"/>
        <w:ind w:firstLine="540"/>
        <w:jc w:val="both"/>
      </w:pPr>
      <w:r>
        <w:t>составление графика проверки медицинским работником военного комиссариата и руководителем органа местного самоуправления в сфере здравоохранения медицинских учреждений с целью контроля полноценности медицинского освидетельствования граждан, поставленных на воинский учет, качества оформления на них медицинской документации и хода лечебно-оздоровительной работы среди них.</w:t>
      </w:r>
    </w:p>
    <w:p w:rsidR="001B3A7D" w:rsidRDefault="001B3A7D">
      <w:pPr>
        <w:pStyle w:val="ConsPlusNormal"/>
        <w:jc w:val="both"/>
      </w:pPr>
      <w:r>
        <w:t xml:space="preserve">(в ред. </w:t>
      </w:r>
      <w:hyperlink r:id="rId2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Указанный план, а также планы-графики обследования (лечения) граждан, поставленных на воинский учет, и график проверок медицинских учреждений утверждаются военным комиссаром и руководителем органа местного самоуправления в сфере здравоохранения.</w:t>
      </w:r>
    </w:p>
    <w:p w:rsidR="001B3A7D" w:rsidRDefault="001B3A7D">
      <w:pPr>
        <w:pStyle w:val="ConsPlusNormal"/>
        <w:jc w:val="both"/>
      </w:pPr>
      <w:r>
        <w:lastRenderedPageBreak/>
        <w:t xml:space="preserve">(в ред. </w:t>
      </w:r>
      <w:hyperlink r:id="rId2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2. Ежегодно до 1 октября года, предшествующего первоначальной постановке граждан на воинский учет, руководитель органа местного самоуправления в сфере здравоохранения и военный комиссар подготавливают, согласовывают и представляют на утверждение главе органа местного самоуправления перечень медицинских учреждений, в которых будет проводиться медицинское освидетельствование граждан, подлежащих учету, в период работы комиссии. При этом необходимо учитывать коечную емкость больниц, наличие в медицинских учреждениях необходимой диагностической аппаратуры, а также их профилизацию.</w:t>
      </w:r>
    </w:p>
    <w:p w:rsidR="001B3A7D" w:rsidRDefault="001B3A7D">
      <w:pPr>
        <w:pStyle w:val="ConsPlusNormal"/>
        <w:jc w:val="both"/>
      </w:pPr>
      <w:r>
        <w:t xml:space="preserve">(в ред. </w:t>
      </w:r>
      <w:hyperlink r:id="rId3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3. Ежегодно до 5 ноября года, предшествующего первоначальной постановке граждан на воинский учет, военный комиссариат истребует:</w:t>
      </w:r>
    </w:p>
    <w:p w:rsidR="001B3A7D" w:rsidRDefault="001B3A7D">
      <w:pPr>
        <w:pStyle w:val="ConsPlusNormal"/>
        <w:spacing w:before="220"/>
        <w:ind w:firstLine="540"/>
        <w:jc w:val="both"/>
      </w:pPr>
      <w:r>
        <w:t>из медицинских учреждений независимо от форм собственности - медицинские документы (медицинские карты амбулаторного больного, выписки из медицинских карт стационарного больного, рентгенограммы, протоколы специальных методов исследования и т.п.) и другие сведения, характеризующие состояние здоровья граждан, подлежащих учету;</w:t>
      </w:r>
    </w:p>
    <w:p w:rsidR="001B3A7D" w:rsidRDefault="001B3A7D">
      <w:pPr>
        <w:pStyle w:val="ConsPlusNormal"/>
        <w:spacing w:before="220"/>
        <w:ind w:firstLine="540"/>
        <w:jc w:val="both"/>
      </w:pPr>
      <w:r>
        <w:t>из диспансеров - списки лиц, состоящих на диспансерном учете, а также переболевших в течение последних 12 месяцев инфекционными и паразитарными болезнями, требующими динамического врачебного наблюдения;</w:t>
      </w:r>
    </w:p>
    <w:p w:rsidR="001B3A7D" w:rsidRDefault="001B3A7D">
      <w:pPr>
        <w:pStyle w:val="ConsPlusNormal"/>
        <w:spacing w:before="220"/>
        <w:ind w:firstLine="540"/>
        <w:jc w:val="both"/>
      </w:pPr>
      <w:r>
        <w:t>из учреждений государственной службы медико-социальной экспертизы населения - сведения о лицах, признанных инвалидами, а также медицинские документы, послужившие основанием для признания их инвалидами;</w:t>
      </w:r>
    </w:p>
    <w:p w:rsidR="001B3A7D" w:rsidRDefault="001B3A7D">
      <w:pPr>
        <w:pStyle w:val="ConsPlusNormal"/>
        <w:spacing w:before="220"/>
        <w:ind w:firstLine="540"/>
        <w:jc w:val="both"/>
      </w:pPr>
      <w:r>
        <w:t>из школ (интернатов) для слабовидящих, слабослышащих, глухонемых, вспомогательных школ для умственно отсталых, а также учреждений для трудновоспитуемых детей - медико-педагогические характеристики и медицинские документы, характеризующие состояние их здоровья;</w:t>
      </w:r>
    </w:p>
    <w:p w:rsidR="001B3A7D" w:rsidRDefault="001B3A7D">
      <w:pPr>
        <w:pStyle w:val="ConsPlusNormal"/>
        <w:spacing w:before="220"/>
        <w:ind w:firstLine="540"/>
        <w:jc w:val="both"/>
      </w:pPr>
      <w:r>
        <w:t>из органов внутренних дел - сведения о лицах, состоящих на учете за правонарушения, бродяжничество, употребление наркотических, токсических веществ, алкоголя и медицинских препаратов в немедицинских целях.</w:t>
      </w:r>
    </w:p>
    <w:p w:rsidR="001B3A7D" w:rsidRDefault="001B3A7D">
      <w:pPr>
        <w:pStyle w:val="ConsPlusNormal"/>
        <w:spacing w:before="220"/>
        <w:ind w:firstLine="540"/>
        <w:jc w:val="both"/>
      </w:pPr>
      <w:r>
        <w:t>Руководители организаций, независимо от форм собственности, обязаны представить сведения и медицинские документы, указанные в данном пункте, по запросам военных комиссариатов в 2-недельный срок.</w:t>
      </w:r>
    </w:p>
    <w:p w:rsidR="001B3A7D" w:rsidRDefault="001B3A7D">
      <w:pPr>
        <w:pStyle w:val="ConsPlusNormal"/>
        <w:spacing w:before="220"/>
        <w:ind w:firstLine="540"/>
        <w:jc w:val="both"/>
      </w:pPr>
      <w:r>
        <w:t>По окончании медицинского освидетельствования граждан военные комиссариаты в 2-недельный срок обязаны возвратить медицинские документы в соответствующие учреждения.</w:t>
      </w:r>
    </w:p>
    <w:p w:rsidR="001B3A7D" w:rsidRDefault="001B3A7D">
      <w:pPr>
        <w:pStyle w:val="ConsPlusNormal"/>
        <w:spacing w:before="220"/>
        <w:ind w:firstLine="540"/>
        <w:jc w:val="both"/>
      </w:pPr>
      <w:r>
        <w:t>4. Медицинское освидетельствование граждан, подлежащих учету, проводится врачами-специалистами - членами комиссии: хирургом, терапевтом, невропатологом, психиатром, окулистом, оториноларингологом, стоматологом и в случае необходимости врачами других специальностей.</w:t>
      </w:r>
    </w:p>
    <w:p w:rsidR="001B3A7D" w:rsidRDefault="001B3A7D">
      <w:pPr>
        <w:pStyle w:val="ConsPlusNormal"/>
        <w:spacing w:before="220"/>
        <w:ind w:firstLine="540"/>
        <w:jc w:val="both"/>
      </w:pPr>
      <w:r>
        <w:t>Персональный состав врачей-специалистов - членов комиссии и среднего медицинского персонала, согласованный с руководителем органа местного самоуправления в сфере здравоохранения, по представлению военного комиссара утверждается решением главы органа местного самоуправления. Этим решением на одного из врачей-специалистов - членов комиссии, наиболее подготовленного по вопросам военно-врачебной экспертизы, возлагается руководство работой по медицинскому освидетельствованию граждан, подлежащих учету.</w:t>
      </w:r>
    </w:p>
    <w:p w:rsidR="001B3A7D" w:rsidRDefault="001B3A7D">
      <w:pPr>
        <w:pStyle w:val="ConsPlusNormal"/>
        <w:jc w:val="both"/>
      </w:pPr>
      <w:r>
        <w:t xml:space="preserve">(в ред. </w:t>
      </w:r>
      <w:hyperlink r:id="rId3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lastRenderedPageBreak/>
        <w:t>5. Ежегодно до 25 декабря года, предшествующего первоначальной постановке граждан на воинский учет, военный комиссар совместно с руководителем органа местного самоуправления в сфере здравоохранения организует и проводит инструкторско-методический сбор с врачами-специалистами - членами комиссии и главными врачами медицинских учреждений, в которых планируется обследование (лечение) граждан, подлежащих учету и поставленных на воинский учет. Основные цели сбора: изучение требований нормативных правовых актов по организации и проведению медицинского освидетельствования, обследования (лечения) граждан, подлежащих учету; порядка оформления на них врачебно-экспертной документации; разбор ранее допущенных ошибок и выработка конкретных мероприятий по их устранению.</w:t>
      </w:r>
    </w:p>
    <w:p w:rsidR="001B3A7D" w:rsidRDefault="001B3A7D">
      <w:pPr>
        <w:pStyle w:val="ConsPlusNormal"/>
        <w:jc w:val="both"/>
      </w:pPr>
      <w:r>
        <w:t xml:space="preserve">(в ред. </w:t>
      </w:r>
      <w:hyperlink r:id="rId3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6. Не ранее 30 суток до начала медицинского освидетельствования граждан, подлежащих учету, им проводятся:</w:t>
      </w:r>
    </w:p>
    <w:p w:rsidR="001B3A7D" w:rsidRDefault="001B3A7D">
      <w:pPr>
        <w:pStyle w:val="ConsPlusNormal"/>
        <w:spacing w:before="220"/>
        <w:ind w:firstLine="540"/>
        <w:jc w:val="both"/>
      </w:pPr>
      <w:r>
        <w:t>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w:t>
      </w:r>
    </w:p>
    <w:p w:rsidR="001B3A7D" w:rsidRDefault="001B3A7D">
      <w:pPr>
        <w:pStyle w:val="ConsPlusNormal"/>
        <w:spacing w:before="220"/>
        <w:ind w:firstLine="540"/>
        <w:jc w:val="both"/>
      </w:pPr>
      <w:r>
        <w:t>анализ крови (определение СОЭ, гемоглобина, лейкоцитов);</w:t>
      </w:r>
    </w:p>
    <w:p w:rsidR="001B3A7D" w:rsidRDefault="001B3A7D">
      <w:pPr>
        <w:pStyle w:val="ConsPlusNormal"/>
        <w:spacing w:before="220"/>
        <w:ind w:firstLine="540"/>
        <w:jc w:val="both"/>
      </w:pPr>
      <w:r>
        <w:t>анализ мочи (удельный вес, белок).</w:t>
      </w:r>
    </w:p>
    <w:p w:rsidR="001B3A7D" w:rsidRDefault="001B3A7D">
      <w:pPr>
        <w:pStyle w:val="ConsPlusNormal"/>
        <w:spacing w:before="220"/>
        <w:ind w:firstLine="540"/>
        <w:jc w:val="both"/>
      </w:pPr>
      <w:r>
        <w:t>В день обследования проводится измерение роста и массы тела.</w:t>
      </w:r>
    </w:p>
    <w:p w:rsidR="001B3A7D" w:rsidRDefault="001B3A7D">
      <w:pPr>
        <w:pStyle w:val="ConsPlusNormal"/>
        <w:spacing w:before="220"/>
        <w:ind w:firstLine="540"/>
        <w:jc w:val="both"/>
      </w:pPr>
      <w:r>
        <w:t xml:space="preserve">7. Сведения о результатах флюорографического, лабораторных исследований, а также о профилактических прививках и непереносимости (повышенной чувствительности) медикаментозных средств и других веществ записываются в </w:t>
      </w:r>
      <w:hyperlink r:id="rId33" w:history="1">
        <w:r>
          <w:rPr>
            <w:color w:val="0000FF"/>
          </w:rPr>
          <w:t>раздел II</w:t>
        </w:r>
      </w:hyperlink>
      <w:r>
        <w:t xml:space="preserve"> учетной карты призывника (приложение N 8 к Инструкции по подготовке и проведению мероприятий, связанных с призывом на военную службу граждан Российской Федерации, не пребывающих в запасе &lt;*&gt; (далее именуется - Инструкция по подготовке и проведению призыва)) и в карту медицинского освидетельствования гражданина, подлежащего призыву на военную службу (</w:t>
      </w:r>
      <w:hyperlink r:id="rId34" w:history="1">
        <w:r>
          <w:rPr>
            <w:color w:val="0000FF"/>
          </w:rPr>
          <w:t>приложение N 12</w:t>
        </w:r>
      </w:hyperlink>
      <w:r>
        <w:t xml:space="preserve"> к Инструкции о порядке проведения военно-врачебной экспертизы в Вооруженных Силах Российской Федерации &lt;**&gt; (далее именуется - Инструкция)).</w:t>
      </w:r>
    </w:p>
    <w:p w:rsidR="001B3A7D" w:rsidRDefault="001B3A7D">
      <w:pPr>
        <w:pStyle w:val="ConsPlusNormal"/>
        <w:jc w:val="both"/>
      </w:pPr>
      <w:r>
        <w:t xml:space="preserve">(в ред. </w:t>
      </w:r>
      <w:hyperlink r:id="rId35"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 xml:space="preserve">&lt;*&gt; </w:t>
      </w:r>
      <w:hyperlink r:id="rId36" w:history="1">
        <w:r>
          <w:rPr>
            <w:color w:val="0000FF"/>
          </w:rPr>
          <w:t>Приказ</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 (зарегистрирован в Министерстве юстиции Российской Федерации 12 ноября 2007 г. N 10454).</w:t>
      </w:r>
    </w:p>
    <w:p w:rsidR="001B3A7D" w:rsidRDefault="001B3A7D">
      <w:pPr>
        <w:pStyle w:val="ConsPlusNormal"/>
        <w:jc w:val="both"/>
      </w:pPr>
      <w:r>
        <w:t xml:space="preserve">(сноска в ред. </w:t>
      </w:r>
      <w:hyperlink r:id="rId3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&lt;**&gt; </w:t>
      </w:r>
      <w:hyperlink r:id="rId38" w:history="1">
        <w:r>
          <w:rPr>
            <w:color w:val="0000FF"/>
          </w:rPr>
          <w:t>Приказ</w:t>
        </w:r>
      </w:hyperlink>
      <w:r>
        <w:t xml:space="preserve"> Министра обороны Российской Федерации от 20 августа 2003 г. N 200 "О порядке проведения военно-врачебной экспертизы и медицинского освидетельствования в Вооруженных Силах Российской Федерации" (зарегистрирован в Министерстве юстиции Российской Федерации 9 сентября 2003 г. N 5056).</w:t>
      </w:r>
    </w:p>
    <w:p w:rsidR="001B3A7D" w:rsidRDefault="001B3A7D">
      <w:pPr>
        <w:pStyle w:val="ConsPlusNormal"/>
        <w:jc w:val="both"/>
      </w:pPr>
      <w:r>
        <w:t xml:space="preserve">(сноска в ред. </w:t>
      </w:r>
      <w:hyperlink r:id="rId3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p w:rsidR="001B3A7D" w:rsidRDefault="001B3A7D">
      <w:pPr>
        <w:pStyle w:val="ConsPlusNormal"/>
        <w:ind w:firstLine="540"/>
        <w:jc w:val="both"/>
      </w:pPr>
      <w:r>
        <w:t>Флюорограммы находятся в личном деле призывника (</w:t>
      </w:r>
      <w:hyperlink r:id="rId40" w:history="1">
        <w:r>
          <w:rPr>
            <w:color w:val="0000FF"/>
          </w:rPr>
          <w:t>приложение N 7</w:t>
        </w:r>
      </w:hyperlink>
      <w:r>
        <w:t xml:space="preserve"> к Инструкции по подготовке и проведению призыва) до истечения срока хранения дела, после чего возвращаются в соответствующие медицинские учреждения.</w:t>
      </w:r>
    </w:p>
    <w:p w:rsidR="001B3A7D" w:rsidRDefault="001B3A7D">
      <w:pPr>
        <w:pStyle w:val="ConsPlusNormal"/>
        <w:jc w:val="both"/>
      </w:pPr>
      <w:r>
        <w:t xml:space="preserve">(в ред. </w:t>
      </w:r>
      <w:hyperlink r:id="rId4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12" w:name="P368"/>
      <w:bookmarkEnd w:id="12"/>
      <w:r>
        <w:t>8. В ходе медицинского освидетельствования гражданина, подлежащего учету, врач-</w:t>
      </w:r>
      <w:r>
        <w:lastRenderedPageBreak/>
        <w:t>специалист - член комиссии, изучив анамнез, результаты клинико-инструментального исследования и оценив состояние его здоровья, выносит заключение о категории его годности к военной службе со следующими формулировками:</w:t>
      </w:r>
    </w:p>
    <w:p w:rsidR="001B3A7D" w:rsidRDefault="001B3A7D">
      <w:pPr>
        <w:pStyle w:val="ConsPlusNormal"/>
        <w:spacing w:before="220"/>
        <w:ind w:firstLine="540"/>
        <w:jc w:val="both"/>
      </w:pPr>
      <w:r>
        <w:t xml:space="preserve">а) в </w:t>
      </w:r>
      <w:hyperlink r:id="rId42" w:history="1">
        <w:r>
          <w:rPr>
            <w:color w:val="0000FF"/>
          </w:rPr>
          <w:t>разделе II</w:t>
        </w:r>
      </w:hyperlink>
      <w:r>
        <w:t xml:space="preserve"> учетной карты призывника (приложение N 8 к Инструкции по подготовке и проведению призыва) и карте медицинского освидетельствования гражданина, подлежащего призыву на военную службу (</w:t>
      </w:r>
      <w:hyperlink r:id="rId43" w:history="1">
        <w:r>
          <w:rPr>
            <w:color w:val="0000FF"/>
          </w:rPr>
          <w:t>приложение N 12</w:t>
        </w:r>
      </w:hyperlink>
      <w:r>
        <w:t xml:space="preserve"> к Инструкции):</w:t>
      </w:r>
    </w:p>
    <w:p w:rsidR="001B3A7D" w:rsidRDefault="001B3A7D">
      <w:pPr>
        <w:pStyle w:val="ConsPlusNormal"/>
        <w:jc w:val="both"/>
      </w:pPr>
      <w:r>
        <w:t xml:space="preserve">(в ред. </w:t>
      </w:r>
      <w:hyperlink r:id="rId44"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45"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здоров, "А", показатель предназначения (соответственно </w:t>
      </w:r>
      <w:hyperlink r:id="rId46" w:history="1">
        <w:r>
          <w:rPr>
            <w:color w:val="0000FF"/>
          </w:rPr>
          <w:t>разделу "а"</w:t>
        </w:r>
      </w:hyperlink>
      <w:r>
        <w:t xml:space="preserve"> Таблицы дополнительных требований (далее именуется - ТДТ) расписания болезней (приложение к Положению о военно-врачебной экспертизе, утвержденному Постановлением Правительства Российской Федерации от 25 февраля 2003 г. N 123 &lt;*&gt;, далее именуется расписание болезней);</w:t>
      </w:r>
    </w:p>
    <w:p w:rsidR="001B3A7D" w:rsidRDefault="001B3A7D">
      <w:pPr>
        <w:pStyle w:val="ConsPlusNormal"/>
        <w:jc w:val="both"/>
      </w:pPr>
      <w:r>
        <w:t xml:space="preserve">(в ред. </w:t>
      </w:r>
      <w:hyperlink r:id="rId4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&lt;*&gt; Собрание законодательства Российской Федерации, 2003, N 10, ст. 902; 2004, N 4, ст. 279; 2005, N 2, ст. 152; N 19, ст. 1815; 2007, N 5, ст. 671; N 47 (ч. II), ст. 5764; 2008, N 31, ст. 3744.</w:t>
      </w:r>
    </w:p>
    <w:p w:rsidR="001B3A7D" w:rsidRDefault="001B3A7D">
      <w:pPr>
        <w:pStyle w:val="ConsPlusNormal"/>
        <w:jc w:val="both"/>
      </w:pPr>
      <w:r>
        <w:t xml:space="preserve">(сноска в ред. </w:t>
      </w:r>
      <w:hyperlink r:id="rId4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49"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статья (указываются наименование статьи и подпункта расписания болезней), "Б", показатель предназначения (соответственно </w:t>
      </w:r>
      <w:hyperlink r:id="rId50" w:history="1">
        <w:r>
          <w:rPr>
            <w:color w:val="0000FF"/>
          </w:rPr>
          <w:t>разделу "а"</w:t>
        </w:r>
      </w:hyperlink>
      <w:r>
        <w:t xml:space="preserve"> ТДТ);</w:t>
      </w:r>
    </w:p>
    <w:p w:rsidR="001B3A7D" w:rsidRDefault="001B3A7D">
      <w:pPr>
        <w:pStyle w:val="ConsPlusNormal"/>
        <w:spacing w:before="220"/>
        <w:ind w:firstLine="540"/>
        <w:jc w:val="both"/>
      </w:pPr>
      <w:r>
        <w:t>статья (указываются наименование статьи и подпункта расписания болезней), "В";</w:t>
      </w:r>
    </w:p>
    <w:p w:rsidR="001B3A7D" w:rsidRDefault="001B3A7D">
      <w:pPr>
        <w:pStyle w:val="ConsPlusNormal"/>
        <w:spacing w:before="220"/>
        <w:ind w:firstLine="540"/>
        <w:jc w:val="both"/>
      </w:pPr>
      <w:r>
        <w:t>статья (указываются наименование статьи и подпункта расписания болезней), "Г";</w:t>
      </w:r>
    </w:p>
    <w:p w:rsidR="001B3A7D" w:rsidRDefault="001B3A7D">
      <w:pPr>
        <w:pStyle w:val="ConsPlusNormal"/>
        <w:spacing w:before="220"/>
        <w:ind w:firstLine="540"/>
        <w:jc w:val="both"/>
      </w:pPr>
      <w:r>
        <w:t>статья (указываются наименование статьи и подпункта расписания болезней), "Д";</w:t>
      </w:r>
    </w:p>
    <w:p w:rsidR="001B3A7D" w:rsidRDefault="001B3A7D">
      <w:pPr>
        <w:pStyle w:val="ConsPlusNormal"/>
        <w:spacing w:before="220"/>
        <w:ind w:firstLine="540"/>
        <w:jc w:val="both"/>
      </w:pPr>
      <w:r>
        <w:t>б) в листе медицинского освидетельствования (</w:t>
      </w:r>
      <w:hyperlink r:id="rId51" w:history="1">
        <w:r>
          <w:rPr>
            <w:color w:val="0000FF"/>
          </w:rPr>
          <w:t>приложение N 4</w:t>
        </w:r>
      </w:hyperlink>
      <w:r>
        <w:t xml:space="preserve"> к Инструкции), оформляемом на граждан, подлежащих учету, признанных годными к военной службе с незначительными ограничениями, ограниченно годными к военной службе, временно негодными к военной службе, негодными к военной службе, а также направленных на обследование (лечение):</w:t>
      </w:r>
    </w:p>
    <w:p w:rsidR="001B3A7D" w:rsidRDefault="001B3A7D">
      <w:pPr>
        <w:pStyle w:val="ConsPlusNormal"/>
        <w:jc w:val="both"/>
      </w:pPr>
      <w:r>
        <w:t xml:space="preserve">(в ред. </w:t>
      </w:r>
      <w:hyperlink r:id="rId5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на основании статьи (указываются наименование статьи и ее подпункта) графы I расписания болезней и ТДТ "Г" - временно не годен к военной службе на __ месяцев (указать срок, но не более 12 месяцев), подлежит обследованию (лечению) и учету по </w:t>
      </w:r>
      <w:hyperlink w:anchor="P465" w:history="1">
        <w:r>
          <w:rPr>
            <w:color w:val="0000FF"/>
          </w:rPr>
          <w:t>списку N 1</w:t>
        </w:r>
      </w:hyperlink>
      <w:r>
        <w:t xml:space="preserve"> (образец заполнения </w:t>
      </w:r>
      <w:r>
        <w:lastRenderedPageBreak/>
        <w:t>списка N 1 приведен в приложении N 1 к настоящей Инструкции);</w:t>
      </w:r>
    </w:p>
    <w:p w:rsidR="001B3A7D" w:rsidRDefault="001B3A7D">
      <w:pPr>
        <w:pStyle w:val="ConsPlusNormal"/>
        <w:jc w:val="both"/>
      </w:pPr>
      <w:r>
        <w:t xml:space="preserve">(в ред. </w:t>
      </w:r>
      <w:hyperlink r:id="rId53"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54"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на основании статьи (указываются наименование статьи и подпункта) графы I расписания болезней и ТДТ "Б" - годен к военной службе с незначительными ограничениями, показатель предназначения для прохождения к военной службе (указывается показатель предназначения для прохождения военной службы согласно </w:t>
      </w:r>
      <w:hyperlink r:id="rId55" w:history="1">
        <w:r>
          <w:rPr>
            <w:color w:val="0000FF"/>
          </w:rPr>
          <w:t>разделу "а"</w:t>
        </w:r>
      </w:hyperlink>
      <w:r>
        <w:t xml:space="preserve"> ТДТ). Одновременно, если гражданин признан нуждающимся в дополнительном обследовании (лечении), указанная выше формулировка дополняется словами: "Нуждается в дополнительном обследовании (лечении) и учете по </w:t>
      </w:r>
      <w:hyperlink w:anchor="P510" w:history="1">
        <w:r>
          <w:rPr>
            <w:color w:val="0000FF"/>
          </w:rPr>
          <w:t>списку N 2"</w:t>
        </w:r>
      </w:hyperlink>
      <w:r>
        <w:t xml:space="preserve"> (образец заполнения списка N 2 приведен в приложении N 2 к настоящей Инструкции);</w:t>
      </w:r>
    </w:p>
    <w:p w:rsidR="001B3A7D" w:rsidRDefault="001B3A7D">
      <w:pPr>
        <w:pStyle w:val="ConsPlusNormal"/>
        <w:spacing w:before="220"/>
        <w:ind w:firstLine="540"/>
        <w:jc w:val="both"/>
      </w:pPr>
      <w:r>
        <w:t>на основании статьи (указываются наименование статьи и подпункта), графы I расписания болезней и ТДТ "В" - ограниченно годен к военной службе;</w:t>
      </w:r>
    </w:p>
    <w:p w:rsidR="001B3A7D" w:rsidRDefault="001B3A7D">
      <w:pPr>
        <w:pStyle w:val="ConsPlusNormal"/>
        <w:spacing w:before="220"/>
        <w:ind w:firstLine="540"/>
        <w:jc w:val="both"/>
      </w:pPr>
      <w:r>
        <w:t>на основании статьи (указываются наименование статьи и подпункта), графы I расписания болезней и ТДТ "Д" - не годен к военной службе.</w:t>
      </w:r>
    </w:p>
    <w:p w:rsidR="001B3A7D" w:rsidRDefault="001B3A7D">
      <w:pPr>
        <w:pStyle w:val="ConsPlusNormal"/>
        <w:spacing w:before="220"/>
        <w:ind w:firstLine="540"/>
        <w:jc w:val="both"/>
      </w:pPr>
      <w:r>
        <w:t xml:space="preserve">9. Если при первоначальной постановке на воинский учет гражданин, подлежащий учету, признан годным к военной службе, но нуждающимся в санации полости рта, протезировании зубов или коррекции зрения, заключение врача-специалиста дополняется словами: "Нуждается в санации полости рта; протезировании зубов; коррекции зрения и учете по </w:t>
      </w:r>
      <w:hyperlink w:anchor="P555" w:history="1">
        <w:r>
          <w:rPr>
            <w:color w:val="0000FF"/>
          </w:rPr>
          <w:t>списку N 3"</w:t>
        </w:r>
      </w:hyperlink>
      <w:r>
        <w:t xml:space="preserve"> (образец заполнения списка N 3 приведен в приложении N 3 к настоящей Инструкции).</w:t>
      </w:r>
    </w:p>
    <w:p w:rsidR="001B3A7D" w:rsidRDefault="001B3A7D">
      <w:pPr>
        <w:pStyle w:val="ConsPlusNormal"/>
        <w:spacing w:before="220"/>
        <w:ind w:firstLine="540"/>
        <w:jc w:val="both"/>
      </w:pPr>
      <w:bookmarkStart w:id="13" w:name="P395"/>
      <w:bookmarkEnd w:id="13"/>
      <w:r>
        <w:t xml:space="preserve">10. </w:t>
      </w:r>
      <w:hyperlink w:anchor="P465" w:history="1">
        <w:r>
          <w:rPr>
            <w:color w:val="0000FF"/>
          </w:rPr>
          <w:t>Списки N 1,</w:t>
        </w:r>
      </w:hyperlink>
      <w:r>
        <w:t xml:space="preserve"> </w:t>
      </w:r>
      <w:hyperlink w:anchor="P510" w:history="1">
        <w:r>
          <w:rPr>
            <w:color w:val="0000FF"/>
          </w:rPr>
          <w:t>2,</w:t>
        </w:r>
      </w:hyperlink>
      <w:r>
        <w:t xml:space="preserve"> </w:t>
      </w:r>
      <w:hyperlink w:anchor="P555" w:history="1">
        <w:r>
          <w:rPr>
            <w:color w:val="0000FF"/>
          </w:rPr>
          <w:t>3</w:t>
        </w:r>
      </w:hyperlink>
      <w:r>
        <w:t xml:space="preserve"> составляются в ходе работы комиссии и ежемесячно направляются военным комиссариатом в органы местного самоуправления в сфере здравоохранения и лечебно-профилактические учреждения, в которых граждане, поставленные на воинский учет, состоят на медицинском обеспечении (далее именуются - поликлиники).</w:t>
      </w:r>
    </w:p>
    <w:p w:rsidR="001B3A7D" w:rsidRDefault="001B3A7D">
      <w:pPr>
        <w:pStyle w:val="ConsPlusNormal"/>
        <w:jc w:val="both"/>
      </w:pPr>
      <w:r>
        <w:t xml:space="preserve">(в ред. </w:t>
      </w:r>
      <w:hyperlink r:id="rId5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Указанные списки регистрируются в военном комиссариате, органе местного самоуправления в сфере здравоохранения, поликлинике и подшиваются в соответствующее дело.</w:t>
      </w:r>
    </w:p>
    <w:p w:rsidR="001B3A7D" w:rsidRDefault="001B3A7D">
      <w:pPr>
        <w:pStyle w:val="ConsPlusNormal"/>
        <w:jc w:val="both"/>
      </w:pPr>
      <w:r>
        <w:t xml:space="preserve">(в ред. </w:t>
      </w:r>
      <w:hyperlink r:id="rId5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На граждан, подлежащих учету, признанных временно негодными к военной службе и годными к военной службе с незначительными ограничениями, одновременно со </w:t>
      </w:r>
      <w:hyperlink w:anchor="P465" w:history="1">
        <w:r>
          <w:rPr>
            <w:color w:val="0000FF"/>
          </w:rPr>
          <w:t>списками N 1</w:t>
        </w:r>
      </w:hyperlink>
      <w:r>
        <w:t xml:space="preserve"> и </w:t>
      </w:r>
      <w:hyperlink w:anchor="P510" w:history="1">
        <w:r>
          <w:rPr>
            <w:color w:val="0000FF"/>
          </w:rPr>
          <w:t>N 2</w:t>
        </w:r>
      </w:hyperlink>
      <w:r>
        <w:t xml:space="preserve"> военные комиссариаты направляют в поликлиники медицинские карты амбулаторного больного и другие медицинские документы, характеризующие состояние их здоровья, а также два бланка акта исследования состояния здоровья (</w:t>
      </w:r>
      <w:hyperlink r:id="rId58" w:history="1">
        <w:r>
          <w:rPr>
            <w:color w:val="0000FF"/>
          </w:rPr>
          <w:t>приложение N 5</w:t>
        </w:r>
      </w:hyperlink>
      <w:r>
        <w:t xml:space="preserve"> к Инструкции).</w:t>
      </w:r>
    </w:p>
    <w:p w:rsidR="001B3A7D" w:rsidRDefault="001B3A7D">
      <w:pPr>
        <w:pStyle w:val="ConsPlusNormal"/>
        <w:jc w:val="both"/>
      </w:pPr>
      <w:r>
        <w:t xml:space="preserve">(в ред. </w:t>
      </w:r>
      <w:hyperlink r:id="rId5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В акте военный комиссариат указывает фамилию, имя, отчество, год рождения гражданина, подлежащего учету, направленного на обследование (лечение).</w:t>
      </w:r>
    </w:p>
    <w:p w:rsidR="001B3A7D" w:rsidRDefault="001B3A7D">
      <w:pPr>
        <w:pStyle w:val="ConsPlusNormal"/>
        <w:spacing w:before="220"/>
        <w:ind w:firstLine="540"/>
        <w:jc w:val="both"/>
      </w:pPr>
      <w:r>
        <w:t xml:space="preserve">11. В </w:t>
      </w:r>
      <w:hyperlink r:id="rId60" w:history="1">
        <w:r>
          <w:rPr>
            <w:color w:val="0000FF"/>
          </w:rPr>
          <w:t>разделе</w:t>
        </w:r>
      </w:hyperlink>
      <w:r>
        <w:t xml:space="preserve"> "Итоговое заключение..." учетной карты призывника (приложение N 8 к Инструкции по подготовке и проведению призыва) и карты медицинского освидетельствования гражданина, подлежащего призыву на военную службу (</w:t>
      </w:r>
      <w:hyperlink r:id="rId61" w:history="1">
        <w:r>
          <w:rPr>
            <w:color w:val="0000FF"/>
          </w:rPr>
          <w:t>приложение N 12</w:t>
        </w:r>
      </w:hyperlink>
      <w:r>
        <w:t xml:space="preserve"> к Инструкции), указываются диагноз, статья и подпункт статьи расписания болезней, категория годности к </w:t>
      </w:r>
      <w:r>
        <w:lastRenderedPageBreak/>
        <w:t>военной службе и показатель предназначения для прохождения к военной службе.</w:t>
      </w:r>
    </w:p>
    <w:p w:rsidR="001B3A7D" w:rsidRDefault="001B3A7D">
      <w:pPr>
        <w:pStyle w:val="ConsPlusNormal"/>
        <w:jc w:val="both"/>
      </w:pPr>
      <w:r>
        <w:t xml:space="preserve">(в ред. </w:t>
      </w:r>
      <w:hyperlink r:id="rId6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12. Гражданам, подлежащим учету, признанным временно негодными к военной службе, годными к военной службе с незначительными ограничениями и нуждающимися в обследовании (лечении), а также в санации полости рта, протезировании зубов, коррекции зрения, при объявлении им решения комиссии выдается направление (</w:t>
      </w:r>
      <w:hyperlink r:id="rId63" w:history="1">
        <w:r>
          <w:rPr>
            <w:color w:val="0000FF"/>
          </w:rPr>
          <w:t>приложение N 13</w:t>
        </w:r>
      </w:hyperlink>
      <w:r>
        <w:t xml:space="preserve"> к Инструкции по подготовке и проведению призыва) на обследование (лечение).</w:t>
      </w:r>
    </w:p>
    <w:p w:rsidR="001B3A7D" w:rsidRDefault="001B3A7D">
      <w:pPr>
        <w:pStyle w:val="ConsPlusNormal"/>
        <w:jc w:val="both"/>
      </w:pPr>
      <w:r>
        <w:t xml:space="preserve">(в ред. </w:t>
      </w:r>
      <w:hyperlink r:id="rId6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В направлении указываются наименование поликлиники, фамилия, имя, отчество, год рождения гражданина, подлежащего учету, цель его направления на обследование (лечение), предварительный диагноз и дата явки в поликлинику.</w:t>
      </w:r>
    </w:p>
    <w:p w:rsidR="001B3A7D" w:rsidRDefault="001B3A7D">
      <w:pPr>
        <w:pStyle w:val="ConsPlusNormal"/>
        <w:spacing w:before="220"/>
        <w:ind w:firstLine="540"/>
        <w:jc w:val="both"/>
      </w:pPr>
      <w:r>
        <w:t>На угловом штампе направления на обследование (лечение) указывается номер, под которым гражданин, подлежащий учету, записан в книге протоколов заседаний комиссий по постановке граждан на воинский учет (</w:t>
      </w:r>
      <w:hyperlink r:id="rId65" w:history="1">
        <w:r>
          <w:rPr>
            <w:color w:val="0000FF"/>
          </w:rPr>
          <w:t>форма N 16</w:t>
        </w:r>
      </w:hyperlink>
      <w:r>
        <w:t xml:space="preserve"> к Инструкции по подготовке и проведению призыва).</w:t>
      </w:r>
    </w:p>
    <w:p w:rsidR="001B3A7D" w:rsidRDefault="001B3A7D">
      <w:pPr>
        <w:pStyle w:val="ConsPlusNormal"/>
        <w:spacing w:before="220"/>
        <w:ind w:firstLine="540"/>
        <w:jc w:val="both"/>
      </w:pPr>
      <w:bookmarkStart w:id="14" w:name="P408"/>
      <w:bookmarkEnd w:id="14"/>
      <w:r>
        <w:t>13. В случае возможности завершить обследование (лечение) гражданина, подлежащего учету, до окончания работы комиссии заключение о категории его годности к военной службе не выносится. В этом случае врачом-специалистом оформляется лист медицинского освидетельствования (</w:t>
      </w:r>
      <w:hyperlink r:id="rId66" w:history="1">
        <w:r>
          <w:rPr>
            <w:color w:val="0000FF"/>
          </w:rPr>
          <w:t>приложение N 4</w:t>
        </w:r>
      </w:hyperlink>
      <w:r>
        <w:t xml:space="preserve"> к Инструкции) с вынесением заключения в формулировке: "Подлежит обследованию (лечению), явиться на повторное медицинское освидетельствование "__" _____ 200_ г.". В учетной карте призывника (</w:t>
      </w:r>
      <w:hyperlink r:id="rId67" w:history="1">
        <w:r>
          <w:rPr>
            <w:color w:val="0000FF"/>
          </w:rPr>
          <w:t>приложение N 8</w:t>
        </w:r>
      </w:hyperlink>
      <w:r>
        <w:t xml:space="preserve"> к Инструкции по подготовке и проведению призыва) делается запись карандашом о сроке направления гражданина, подлежащего учету, на обследование (лечение) и явки на повторное медицинское освидетельствование. Карта медицинского освидетельствования гражданина (</w:t>
      </w:r>
      <w:hyperlink r:id="rId68" w:history="1">
        <w:r>
          <w:rPr>
            <w:color w:val="0000FF"/>
          </w:rPr>
          <w:t>приложение N 12</w:t>
        </w:r>
      </w:hyperlink>
      <w:r>
        <w:t xml:space="preserve"> к Инструкции) не оформляется.</w:t>
      </w:r>
    </w:p>
    <w:p w:rsidR="001B3A7D" w:rsidRDefault="001B3A7D">
      <w:pPr>
        <w:pStyle w:val="ConsPlusNormal"/>
        <w:jc w:val="both"/>
      </w:pPr>
      <w:r>
        <w:t xml:space="preserve">(в ред. </w:t>
      </w:r>
      <w:hyperlink r:id="rId6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Если после повторного медицинского освидетельствования гражданин, подлежащий учету, признан временно негодным к военной службе или годным к военной службе с незначительными ограничениями, то он учитывается по </w:t>
      </w:r>
      <w:hyperlink w:anchor="P465" w:history="1">
        <w:r>
          <w:rPr>
            <w:color w:val="0000FF"/>
          </w:rPr>
          <w:t>списку N 1</w:t>
        </w:r>
      </w:hyperlink>
      <w:r>
        <w:t xml:space="preserve"> или </w:t>
      </w:r>
      <w:hyperlink w:anchor="P510" w:history="1">
        <w:r>
          <w:rPr>
            <w:color w:val="0000FF"/>
          </w:rPr>
          <w:t>N 2.</w:t>
        </w:r>
      </w:hyperlink>
    </w:p>
    <w:p w:rsidR="001B3A7D" w:rsidRDefault="001B3A7D">
      <w:pPr>
        <w:pStyle w:val="ConsPlusNormal"/>
        <w:spacing w:before="220"/>
        <w:ind w:firstLine="540"/>
        <w:jc w:val="both"/>
      </w:pPr>
      <w:r>
        <w:t>14. По окончании первоначальной постановки граждан на воинский учет военный комиссар до 10 апреля обязан:</w:t>
      </w:r>
    </w:p>
    <w:p w:rsidR="001B3A7D" w:rsidRDefault="001B3A7D">
      <w:pPr>
        <w:pStyle w:val="ConsPlusNormal"/>
        <w:spacing w:before="220"/>
        <w:ind w:firstLine="540"/>
        <w:jc w:val="both"/>
      </w:pPr>
      <w:r>
        <w:t>организовать и провести совместно с руководителем органа местного самоуправления в сфере здравоохранения, с привлечением главных врачей медицинских учреждений, служебное совещание по итогам медицинского освидетельствования, обследования (лечения) граждан, подлежащих учету, и проведению лечебно-оздоровительных мероприятий среди граждан, поставленных на воинский учет. В ходе данного совещания должны быть вскрыты недостатки в организации и проведении этой работы, выявлены конкретные лица, виновные в нарушениях, разработаны мероприятия по их устранению;</w:t>
      </w:r>
    </w:p>
    <w:p w:rsidR="001B3A7D" w:rsidRDefault="001B3A7D">
      <w:pPr>
        <w:pStyle w:val="ConsPlusNormal"/>
        <w:jc w:val="both"/>
      </w:pPr>
      <w:r>
        <w:t xml:space="preserve">(в ред. </w:t>
      </w:r>
      <w:hyperlink r:id="rId7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информировать главу органа местного самоуправления о результатах медицинского освидетельствования граждан, подлежащих учету.</w:t>
      </w:r>
    </w:p>
    <w:p w:rsidR="001B3A7D" w:rsidRDefault="001B3A7D">
      <w:pPr>
        <w:pStyle w:val="ConsPlusNormal"/>
      </w:pPr>
    </w:p>
    <w:p w:rsidR="001B3A7D" w:rsidRDefault="001B3A7D">
      <w:pPr>
        <w:pStyle w:val="ConsPlusNormal"/>
        <w:jc w:val="center"/>
        <w:outlineLvl w:val="1"/>
      </w:pPr>
      <w:r>
        <w:t>II. Организация и проведение</w:t>
      </w:r>
    </w:p>
    <w:p w:rsidR="001B3A7D" w:rsidRDefault="001B3A7D">
      <w:pPr>
        <w:pStyle w:val="ConsPlusNormal"/>
        <w:jc w:val="center"/>
      </w:pPr>
      <w:r>
        <w:t>лечебно-оздоровительных мероприятий среди граждан,</w:t>
      </w:r>
    </w:p>
    <w:p w:rsidR="001B3A7D" w:rsidRDefault="001B3A7D">
      <w:pPr>
        <w:pStyle w:val="ConsPlusNormal"/>
        <w:jc w:val="center"/>
      </w:pPr>
      <w:r>
        <w:t>поставленных на воинский учет</w:t>
      </w:r>
    </w:p>
    <w:p w:rsidR="001B3A7D" w:rsidRDefault="001B3A7D">
      <w:pPr>
        <w:pStyle w:val="ConsPlusNormal"/>
      </w:pPr>
    </w:p>
    <w:p w:rsidR="001B3A7D" w:rsidRDefault="001B3A7D">
      <w:pPr>
        <w:pStyle w:val="ConsPlusNormal"/>
        <w:ind w:firstLine="540"/>
        <w:jc w:val="both"/>
      </w:pPr>
      <w:bookmarkStart w:id="15" w:name="P420"/>
      <w:bookmarkEnd w:id="15"/>
      <w:r>
        <w:t xml:space="preserve">15. Должностные лица военного комиссариата совместно с врачом поликлиники ежегодно </w:t>
      </w:r>
      <w:r>
        <w:lastRenderedPageBreak/>
        <w:t xml:space="preserve">до 15 апреля по образцам согласно приложениям </w:t>
      </w:r>
      <w:hyperlink w:anchor="P589" w:history="1">
        <w:r>
          <w:rPr>
            <w:color w:val="0000FF"/>
          </w:rPr>
          <w:t>N 4</w:t>
        </w:r>
      </w:hyperlink>
      <w:r>
        <w:t xml:space="preserve"> и </w:t>
      </w:r>
      <w:hyperlink w:anchor="P676" w:history="1">
        <w:r>
          <w:rPr>
            <w:color w:val="0000FF"/>
          </w:rPr>
          <w:t>5</w:t>
        </w:r>
      </w:hyperlink>
      <w:r>
        <w:t xml:space="preserve"> к настоящей Инструкции составляют планы-графики, которые утверждаются военным комиссаром и руководителем органа местного самоуправления в сфере здравоохранения.</w:t>
      </w:r>
    </w:p>
    <w:p w:rsidR="001B3A7D" w:rsidRDefault="001B3A7D">
      <w:pPr>
        <w:pStyle w:val="ConsPlusNormal"/>
        <w:jc w:val="both"/>
      </w:pPr>
      <w:r>
        <w:t xml:space="preserve">(в ред. </w:t>
      </w:r>
      <w:hyperlink r:id="rId7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16. Должностные лица органов местного самоуправления в сфере здравоохранения организуют и контролируют полноценность и качество обследования (лечения) граждан, поставленных на воинский учет &lt;*&gt;.</w:t>
      </w:r>
    </w:p>
    <w:p w:rsidR="001B3A7D" w:rsidRDefault="001B3A7D">
      <w:pPr>
        <w:pStyle w:val="ConsPlusNormal"/>
        <w:jc w:val="both"/>
      </w:pPr>
      <w:r>
        <w:t xml:space="preserve">(в ред. </w:t>
      </w:r>
      <w:hyperlink r:id="rId7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&lt;*&gt; Далее в тексте настоящей Инструкции, если не оговорено особо, граждане, поставленные на воинский учет, будут именоваться учтенными гражданами.</w:t>
      </w:r>
    </w:p>
    <w:p w:rsidR="001B3A7D" w:rsidRDefault="001B3A7D">
      <w:pPr>
        <w:pStyle w:val="ConsPlusNormal"/>
      </w:pPr>
    </w:p>
    <w:p w:rsidR="001B3A7D" w:rsidRDefault="001B3A7D">
      <w:pPr>
        <w:pStyle w:val="ConsPlusNormal"/>
        <w:ind w:firstLine="540"/>
        <w:jc w:val="both"/>
      </w:pPr>
      <w:r>
        <w:t>17. Приказом руководителя органа местного самоуправления в сфере здравоохранения в каждой поликлинике, в которой состоят на медицинском обеспечении учтенные граждане, назначается врач - ответственный за их своевременное обследование (лечение), проведение среди них лечебно-оздоровительных мероприятий и взаимодействие с военным комиссариатом (далее именуется - врач поликлиники).</w:t>
      </w:r>
    </w:p>
    <w:p w:rsidR="001B3A7D" w:rsidRDefault="001B3A7D">
      <w:pPr>
        <w:pStyle w:val="ConsPlusNormal"/>
        <w:jc w:val="both"/>
      </w:pPr>
      <w:r>
        <w:t xml:space="preserve">(в ред. </w:t>
      </w:r>
      <w:hyperlink r:id="rId7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18. Контроль за своевременностью поступления учтенных граждан на амбулаторное (стационарное) обследование (лечение) возлагается на главных врачей соответствующих медицинских учреждений и медицинских работников военных комиссариатов, а за полноценностью обследования (лечения) указанных граждан и качеством оформления на них врачебно-экспертной документации - на заведующего (начальника) отделением медицинского учреждения.</w:t>
      </w:r>
    </w:p>
    <w:p w:rsidR="001B3A7D" w:rsidRDefault="001B3A7D">
      <w:pPr>
        <w:pStyle w:val="ConsPlusNormal"/>
        <w:spacing w:before="220"/>
        <w:ind w:firstLine="540"/>
        <w:jc w:val="both"/>
      </w:pPr>
      <w:r>
        <w:t>19. Учтенный гражданин при необходимости может быть направлен на обследование (лечение) в медицинские учреждения субъекта Российской Федерации. Перечень последних по представлению военного комиссариата субъекта Российской Федерации и органа исполнительной власти субъекта Российской Федерации в сфере здравоохранения утверждается главой органа исполнительной власти субъекта Российской Федерации и доводится до военных комиссариатов.</w:t>
      </w:r>
    </w:p>
    <w:p w:rsidR="001B3A7D" w:rsidRDefault="001B3A7D">
      <w:pPr>
        <w:pStyle w:val="ConsPlusNormal"/>
        <w:jc w:val="both"/>
      </w:pPr>
      <w:r>
        <w:t xml:space="preserve">(в ред. </w:t>
      </w:r>
      <w:hyperlink r:id="rId7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16" w:name="P432"/>
      <w:bookmarkEnd w:id="16"/>
      <w:r>
        <w:t xml:space="preserve">20. Врач поликлиники по получении </w:t>
      </w:r>
      <w:hyperlink w:anchor="P465" w:history="1">
        <w:r>
          <w:rPr>
            <w:color w:val="0000FF"/>
          </w:rPr>
          <w:t>списков N 1</w:t>
        </w:r>
      </w:hyperlink>
      <w:r>
        <w:t xml:space="preserve"> и </w:t>
      </w:r>
      <w:hyperlink w:anchor="P510" w:history="1">
        <w:r>
          <w:rPr>
            <w:color w:val="0000FF"/>
          </w:rPr>
          <w:t>N 2</w:t>
        </w:r>
      </w:hyperlink>
      <w:r>
        <w:t xml:space="preserve"> обязан:</w:t>
      </w:r>
    </w:p>
    <w:p w:rsidR="001B3A7D" w:rsidRDefault="001B3A7D">
      <w:pPr>
        <w:pStyle w:val="ConsPlusNormal"/>
        <w:spacing w:before="220"/>
        <w:ind w:firstLine="540"/>
        <w:jc w:val="both"/>
      </w:pPr>
      <w:r>
        <w:t xml:space="preserve">заполнить на учтенных граждан, прошедших обследование (лечение) в период работы комиссии, графы 7 и 8 в </w:t>
      </w:r>
      <w:hyperlink w:anchor="P465" w:history="1">
        <w:r>
          <w:rPr>
            <w:color w:val="0000FF"/>
          </w:rPr>
          <w:t>списках N 1</w:t>
        </w:r>
      </w:hyperlink>
      <w:r>
        <w:t xml:space="preserve"> или </w:t>
      </w:r>
      <w:hyperlink w:anchor="P510" w:history="1">
        <w:r>
          <w:rPr>
            <w:color w:val="0000FF"/>
          </w:rPr>
          <w:t>N 2,</w:t>
        </w:r>
      </w:hyperlink>
      <w:r>
        <w:t xml:space="preserve"> а также графу 7 в планах-графиках обследования (лечения);</w:t>
      </w:r>
    </w:p>
    <w:p w:rsidR="001B3A7D" w:rsidRDefault="001B3A7D">
      <w:pPr>
        <w:pStyle w:val="ConsPlusNormal"/>
        <w:spacing w:before="220"/>
        <w:ind w:firstLine="540"/>
        <w:jc w:val="both"/>
      </w:pPr>
      <w:r>
        <w:t>направить, согласно планам-графикам обследования (лечения), учтенных граждан на амбулаторное или стационарное обследование (лечение) в медицинское учреждение;</w:t>
      </w:r>
    </w:p>
    <w:p w:rsidR="001B3A7D" w:rsidRDefault="001B3A7D">
      <w:pPr>
        <w:pStyle w:val="ConsPlusNormal"/>
        <w:spacing w:before="220"/>
        <w:ind w:firstLine="540"/>
        <w:jc w:val="both"/>
      </w:pPr>
      <w:r>
        <w:t>направить в военный комиссариат ежемесячно до 10 числа именные списки учтенных граждан, не явившихся согласно планам-графикам обследования (лечения) в поликлинику, а также направленных в медицинские учреждения на обследование (лечение). В списках указываются фамилия, имя, отчество, год рождения и место жительства учтенного гражданина.</w:t>
      </w:r>
    </w:p>
    <w:p w:rsidR="001B3A7D" w:rsidRDefault="001B3A7D">
      <w:pPr>
        <w:pStyle w:val="ConsPlusNormal"/>
        <w:spacing w:before="220"/>
        <w:ind w:firstLine="540"/>
        <w:jc w:val="both"/>
      </w:pPr>
      <w:r>
        <w:t>21. Врачом медицинского учреждения после проведенного обследования (лечения) оформляется акт исследования состояния здоровья (</w:t>
      </w:r>
      <w:hyperlink r:id="rId75" w:history="1">
        <w:r>
          <w:rPr>
            <w:color w:val="0000FF"/>
          </w:rPr>
          <w:t>приложение N 5</w:t>
        </w:r>
      </w:hyperlink>
      <w:r>
        <w:t xml:space="preserve"> к Инструкции). Обследование (лечение) учтенного гражданина должно быть всесторонним, не ограничивающимся только основным заболеванием. В акте должны быть указаны результаты клинико-инструментальных методов исследования и объективные данные, подтверждающие основной и сопутствующие диагнозы. Диагнозы должны иметь интранозологическую </w:t>
      </w:r>
      <w:r>
        <w:lastRenderedPageBreak/>
        <w:t>характеристику с указанием стадии заболевания или физического недостатка, стадии компенсации, функциональных нарушений пораженного органа (системы). Акт подписывается врачом, проводившим обследование, заведующим (начальником) отделения и руководителем медицинского учреждения, заверяется печатью медицинского учреждения.</w:t>
      </w:r>
    </w:p>
    <w:p w:rsidR="001B3A7D" w:rsidRDefault="001B3A7D">
      <w:pPr>
        <w:pStyle w:val="ConsPlusNormal"/>
        <w:jc w:val="both"/>
      </w:pPr>
      <w:r>
        <w:t xml:space="preserve">(в ред. </w:t>
      </w:r>
      <w:hyperlink r:id="rId7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Абзац исключен. - </w:t>
      </w:r>
      <w:hyperlink r:id="rId77" w:history="1">
        <w:r>
          <w:rPr>
            <w:color w:val="0000FF"/>
          </w:rPr>
          <w:t>Приказ</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17" w:name="P439"/>
      <w:bookmarkEnd w:id="17"/>
      <w:r>
        <w:t xml:space="preserve">22. Главный врач медицинского учреждения, в котором осуществлялось амбулаторное (стационарное) обследование (лечение) учтенного гражданина, по образцу согласно </w:t>
      </w:r>
      <w:hyperlink w:anchor="P764" w:history="1">
        <w:r>
          <w:rPr>
            <w:color w:val="0000FF"/>
          </w:rPr>
          <w:t>приложению N 6</w:t>
        </w:r>
      </w:hyperlink>
      <w:r>
        <w:t xml:space="preserve"> к настоящей Инструкции ежемесячно до 5 числа направляет сведения:</w:t>
      </w:r>
    </w:p>
    <w:p w:rsidR="001B3A7D" w:rsidRDefault="001B3A7D">
      <w:pPr>
        <w:pStyle w:val="ConsPlusNormal"/>
        <w:spacing w:before="220"/>
        <w:ind w:firstLine="540"/>
        <w:jc w:val="both"/>
      </w:pPr>
      <w:r>
        <w:t>в медицинское учреждение, в котором данный гражданин состоит на медицинском обеспечении;</w:t>
      </w:r>
    </w:p>
    <w:p w:rsidR="001B3A7D" w:rsidRDefault="001B3A7D">
      <w:pPr>
        <w:pStyle w:val="ConsPlusNormal"/>
        <w:spacing w:before="220"/>
        <w:ind w:firstLine="540"/>
        <w:jc w:val="both"/>
      </w:pPr>
      <w:r>
        <w:t>в военный комиссариат, в котором гражданин состоит на воинском учете.</w:t>
      </w:r>
    </w:p>
    <w:p w:rsidR="001B3A7D" w:rsidRDefault="001B3A7D">
      <w:pPr>
        <w:pStyle w:val="ConsPlusNormal"/>
        <w:spacing w:before="220"/>
        <w:ind w:firstLine="540"/>
        <w:jc w:val="both"/>
      </w:pPr>
      <w:bookmarkStart w:id="18" w:name="P442"/>
      <w:bookmarkEnd w:id="18"/>
      <w:r>
        <w:t xml:space="preserve">23. По получении </w:t>
      </w:r>
      <w:hyperlink w:anchor="P555" w:history="1">
        <w:r>
          <w:rPr>
            <w:color w:val="0000FF"/>
          </w:rPr>
          <w:t>списка N 3</w:t>
        </w:r>
      </w:hyperlink>
      <w:r>
        <w:t xml:space="preserve"> врач поликлиники обязан:</w:t>
      </w:r>
    </w:p>
    <w:p w:rsidR="001B3A7D" w:rsidRDefault="001B3A7D">
      <w:pPr>
        <w:pStyle w:val="ConsPlusNormal"/>
        <w:spacing w:before="220"/>
        <w:ind w:firstLine="540"/>
        <w:jc w:val="both"/>
      </w:pPr>
      <w:r>
        <w:t>организовать лечение учтенных граждан у врачей-специалистов соответствующего профиля;</w:t>
      </w:r>
    </w:p>
    <w:p w:rsidR="001B3A7D" w:rsidRDefault="001B3A7D">
      <w:pPr>
        <w:pStyle w:val="ConsPlusNormal"/>
        <w:spacing w:before="220"/>
        <w:ind w:firstLine="540"/>
        <w:jc w:val="both"/>
      </w:pPr>
      <w:r>
        <w:t>учитывать проведение санации полости рта у учтенных граждан, протезирования у них зубов и коррекции зрения.</w:t>
      </w:r>
    </w:p>
    <w:p w:rsidR="001B3A7D" w:rsidRDefault="001B3A7D">
      <w:pPr>
        <w:pStyle w:val="ConsPlusNormal"/>
        <w:spacing w:before="220"/>
        <w:ind w:firstLine="540"/>
        <w:jc w:val="both"/>
      </w:pPr>
      <w:r>
        <w:t>24. Обследование учтенных граждан должно быть завершено в год их постановки на воинский учет, а лечение - до вызова на призывную комиссию.</w:t>
      </w:r>
    </w:p>
    <w:p w:rsidR="001B3A7D" w:rsidRDefault="001B3A7D">
      <w:pPr>
        <w:pStyle w:val="ConsPlusNormal"/>
        <w:spacing w:before="220"/>
        <w:ind w:firstLine="540"/>
        <w:jc w:val="both"/>
      </w:pPr>
      <w:r>
        <w:t>Учтенные граждане при призыве на военную службу с заболеваниями, диагностируемыми и подтвержденными данными всестороннего их обследования при первоначальной постановке на воинский учет, а также данными медицинского наблюдения от постановки до призыва на военную службу, на дополнительное медицинское обследование не направляются.</w:t>
      </w:r>
    </w:p>
    <w:p w:rsidR="001B3A7D" w:rsidRDefault="001B3A7D">
      <w:pPr>
        <w:pStyle w:val="ConsPlusNormal"/>
        <w:spacing w:before="220"/>
        <w:ind w:firstLine="540"/>
        <w:jc w:val="both"/>
      </w:pPr>
      <w:r>
        <w:t>В этом случае врачом-специалистом, привлекаемым к медицинскому освидетельствованию граждан, при призыве на военную службу оформляется лист медицинского освидетельствования (</w:t>
      </w:r>
      <w:hyperlink r:id="rId78" w:history="1">
        <w:r>
          <w:rPr>
            <w:color w:val="0000FF"/>
          </w:rPr>
          <w:t>приложение N 4</w:t>
        </w:r>
      </w:hyperlink>
      <w:r>
        <w:t xml:space="preserve"> к Инструкции) с изложением анамнеза, данных медицинского наблюдения, результатов предшествующего клинико-инструментального исследования гражданина и оценки состояния его здоровья на момент освидетельствования.</w:t>
      </w:r>
    </w:p>
    <w:p w:rsidR="001B3A7D" w:rsidRDefault="001B3A7D">
      <w:pPr>
        <w:pStyle w:val="ConsPlusNormal"/>
        <w:jc w:val="both"/>
      </w:pPr>
      <w:r>
        <w:t xml:space="preserve">(в ред. </w:t>
      </w:r>
      <w:hyperlink r:id="rId7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19" w:name="P449"/>
      <w:bookmarkEnd w:id="19"/>
      <w:r>
        <w:t xml:space="preserve">25. Главный врач поликлиники до 31 декабря года первоначальной постановки граждан на воинский учет по образцу согласно приложению </w:t>
      </w:r>
      <w:hyperlink w:anchor="P810" w:history="1">
        <w:r>
          <w:rPr>
            <w:color w:val="0000FF"/>
          </w:rPr>
          <w:t>N 7</w:t>
        </w:r>
      </w:hyperlink>
      <w:r>
        <w:t xml:space="preserve"> к настоящей Инструкции направляет в военный комиссариат сведения о результатах проведения лечебно-оздоровительных мероприятий среди учтенных граждан.</w:t>
      </w:r>
    </w:p>
    <w:p w:rsidR="001B3A7D" w:rsidRDefault="001B3A7D">
      <w:pPr>
        <w:pStyle w:val="ConsPlusNormal"/>
        <w:spacing w:before="220"/>
        <w:ind w:firstLine="540"/>
        <w:jc w:val="both"/>
      </w:pPr>
      <w:r>
        <w:t>26. Должностным лицам военного комиссариата после получения сведений о неявке учтенного гражданина в медицинское учреждение следует обеспечить его явку на обследование (лечение).</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1</w:t>
      </w:r>
    </w:p>
    <w:p w:rsidR="001B3A7D" w:rsidRDefault="001B3A7D">
      <w:pPr>
        <w:pStyle w:val="ConsPlusNormal"/>
        <w:jc w:val="right"/>
      </w:pPr>
      <w:r>
        <w:t>к Инструкции (</w:t>
      </w:r>
      <w:hyperlink w:anchor="P368" w:history="1">
        <w:r>
          <w:rPr>
            <w:color w:val="0000FF"/>
          </w:rPr>
          <w:t>п. п. 8</w:t>
        </w:r>
      </w:hyperlink>
      <w:r>
        <w:t xml:space="preserve">, </w:t>
      </w:r>
      <w:hyperlink w:anchor="P395" w:history="1">
        <w:r>
          <w:rPr>
            <w:color w:val="0000FF"/>
          </w:rPr>
          <w:t>10</w:t>
        </w:r>
      </w:hyperlink>
      <w:r>
        <w:t xml:space="preserve">, </w:t>
      </w:r>
      <w:hyperlink w:anchor="P408" w:history="1">
        <w:r>
          <w:rPr>
            <w:color w:val="0000FF"/>
          </w:rPr>
          <w:t>13</w:t>
        </w:r>
      </w:hyperlink>
      <w:r>
        <w:t xml:space="preserve">, </w:t>
      </w:r>
      <w:hyperlink w:anchor="P432" w:history="1">
        <w:r>
          <w:rPr>
            <w:color w:val="0000FF"/>
          </w:rPr>
          <w:t>20</w:t>
        </w:r>
      </w:hyperlink>
      <w:r>
        <w:t>)</w:t>
      </w:r>
    </w:p>
    <w:p w:rsidR="001B3A7D" w:rsidRDefault="001B3A7D">
      <w:pPr>
        <w:pStyle w:val="ConsPlusNormal"/>
        <w:jc w:val="right"/>
      </w:pPr>
    </w:p>
    <w:p w:rsidR="001B3A7D" w:rsidRDefault="001B3A7D">
      <w:pPr>
        <w:pStyle w:val="ConsPlusNormal"/>
        <w:jc w:val="right"/>
      </w:pPr>
      <w:r>
        <w:lastRenderedPageBreak/>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военного комиссариата района,</w:t>
      </w:r>
    </w:p>
    <w:p w:rsidR="001B3A7D" w:rsidRDefault="001B3A7D">
      <w:pPr>
        <w:pStyle w:val="ConsPlusNonformat"/>
        <w:jc w:val="both"/>
      </w:pPr>
      <w:r>
        <w:t>города без районного деления</w:t>
      </w:r>
    </w:p>
    <w:p w:rsidR="001B3A7D" w:rsidRDefault="001B3A7D">
      <w:pPr>
        <w:pStyle w:val="ConsPlusNormal"/>
      </w:pPr>
    </w:p>
    <w:p w:rsidR="001B3A7D" w:rsidRDefault="001B3A7D">
      <w:pPr>
        <w:pStyle w:val="ConsPlusNormal"/>
        <w:jc w:val="center"/>
      </w:pPr>
      <w:bookmarkStart w:id="20" w:name="P465"/>
      <w:bookmarkEnd w:id="20"/>
      <w:r>
        <w:t>СПИСОК N 1</w:t>
      </w:r>
    </w:p>
    <w:p w:rsidR="001B3A7D" w:rsidRDefault="001B3A7D">
      <w:pPr>
        <w:pStyle w:val="ConsPlusNormal"/>
        <w:jc w:val="center"/>
      </w:pPr>
      <w:r>
        <w:t>НА ГРАЖДАН, ПРИЗНАННЫХ ПРИ МЕДИЦИНСКОМ</w:t>
      </w:r>
    </w:p>
    <w:p w:rsidR="001B3A7D" w:rsidRDefault="001B3A7D">
      <w:pPr>
        <w:pStyle w:val="ConsPlusNormal"/>
        <w:jc w:val="center"/>
      </w:pPr>
      <w:r>
        <w:t>ОСВИДЕТЕЛЬСТВОВАНИИ В МАРТЕ 2000 ГОДА ВРЕМЕННО</w:t>
      </w:r>
    </w:p>
    <w:p w:rsidR="001B3A7D" w:rsidRDefault="001B3A7D">
      <w:pPr>
        <w:pStyle w:val="ConsPlusNormal"/>
        <w:jc w:val="center"/>
      </w:pPr>
      <w:r>
        <w:t>НЕГОДНЫМИ К ВОЕННОЙ СЛУЖБЕ И НУЖДАЮЩИХСЯ</w:t>
      </w:r>
    </w:p>
    <w:p w:rsidR="001B3A7D" w:rsidRDefault="001B3A7D">
      <w:pPr>
        <w:pStyle w:val="ConsPlusNormal"/>
        <w:jc w:val="center"/>
      </w:pPr>
      <w:r>
        <w:t>В ОБСЛЕДОВАНИИ (ЛЕЧЕНИИ)</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
        <w:gridCol w:w="960"/>
        <w:gridCol w:w="768"/>
        <w:gridCol w:w="1152"/>
        <w:gridCol w:w="1056"/>
        <w:gridCol w:w="864"/>
        <w:gridCol w:w="1824"/>
        <w:gridCol w:w="1440"/>
        <w:gridCol w:w="672"/>
      </w:tblGrid>
      <w:tr w:rsidR="001B3A7D">
        <w:trPr>
          <w:trHeight w:val="160"/>
        </w:trPr>
        <w:tc>
          <w:tcPr>
            <w:tcW w:w="480" w:type="dxa"/>
          </w:tcPr>
          <w:p w:rsidR="001B3A7D" w:rsidRDefault="001B3A7D">
            <w:pPr>
              <w:pStyle w:val="ConsPlusNonformat"/>
              <w:jc w:val="both"/>
            </w:pPr>
            <w:r>
              <w:rPr>
                <w:sz w:val="16"/>
              </w:rPr>
              <w:t xml:space="preserve"> N </w:t>
            </w:r>
          </w:p>
          <w:p w:rsidR="001B3A7D" w:rsidRDefault="001B3A7D">
            <w:pPr>
              <w:pStyle w:val="ConsPlusNonformat"/>
              <w:jc w:val="both"/>
            </w:pPr>
            <w:r>
              <w:rPr>
                <w:sz w:val="16"/>
              </w:rPr>
              <w:t>п/п</w:t>
            </w:r>
          </w:p>
        </w:tc>
        <w:tc>
          <w:tcPr>
            <w:tcW w:w="960" w:type="dxa"/>
          </w:tcPr>
          <w:p w:rsidR="001B3A7D" w:rsidRDefault="001B3A7D">
            <w:pPr>
              <w:pStyle w:val="ConsPlusNonformat"/>
              <w:jc w:val="both"/>
            </w:pPr>
            <w:r>
              <w:rPr>
                <w:sz w:val="16"/>
              </w:rPr>
              <w:t>Фамилия,</w:t>
            </w:r>
          </w:p>
          <w:p w:rsidR="001B3A7D" w:rsidRDefault="001B3A7D">
            <w:pPr>
              <w:pStyle w:val="ConsPlusNonformat"/>
              <w:jc w:val="both"/>
            </w:pPr>
            <w:r>
              <w:rPr>
                <w:sz w:val="16"/>
              </w:rPr>
              <w:t xml:space="preserve"> имя и  </w:t>
            </w:r>
          </w:p>
          <w:p w:rsidR="001B3A7D" w:rsidRDefault="001B3A7D">
            <w:pPr>
              <w:pStyle w:val="ConsPlusNonformat"/>
              <w:jc w:val="both"/>
            </w:pPr>
            <w:r>
              <w:rPr>
                <w:sz w:val="16"/>
              </w:rPr>
              <w:t>отчество</w:t>
            </w:r>
          </w:p>
        </w:tc>
        <w:tc>
          <w:tcPr>
            <w:tcW w:w="768" w:type="dxa"/>
          </w:tcPr>
          <w:p w:rsidR="001B3A7D" w:rsidRDefault="001B3A7D">
            <w:pPr>
              <w:pStyle w:val="ConsPlusNonformat"/>
              <w:jc w:val="both"/>
            </w:pPr>
            <w:r>
              <w:rPr>
                <w:sz w:val="16"/>
              </w:rPr>
              <w:t>Число,</w:t>
            </w:r>
          </w:p>
          <w:p w:rsidR="001B3A7D" w:rsidRDefault="001B3A7D">
            <w:pPr>
              <w:pStyle w:val="ConsPlusNonformat"/>
              <w:jc w:val="both"/>
            </w:pPr>
            <w:r>
              <w:rPr>
                <w:sz w:val="16"/>
              </w:rPr>
              <w:t>месяц,</w:t>
            </w:r>
          </w:p>
          <w:p w:rsidR="001B3A7D" w:rsidRDefault="001B3A7D">
            <w:pPr>
              <w:pStyle w:val="ConsPlusNonformat"/>
              <w:jc w:val="both"/>
            </w:pPr>
            <w:r>
              <w:rPr>
                <w:sz w:val="16"/>
              </w:rPr>
              <w:t xml:space="preserve">год   </w:t>
            </w:r>
          </w:p>
          <w:p w:rsidR="001B3A7D" w:rsidRDefault="001B3A7D">
            <w:pPr>
              <w:pStyle w:val="ConsPlusNonformat"/>
              <w:jc w:val="both"/>
            </w:pPr>
            <w:r>
              <w:rPr>
                <w:sz w:val="16"/>
              </w:rPr>
              <w:t xml:space="preserve">рож-  </w:t>
            </w:r>
          </w:p>
          <w:p w:rsidR="001B3A7D" w:rsidRDefault="001B3A7D">
            <w:pPr>
              <w:pStyle w:val="ConsPlusNonformat"/>
              <w:jc w:val="both"/>
            </w:pPr>
            <w:r>
              <w:rPr>
                <w:sz w:val="16"/>
              </w:rPr>
              <w:t xml:space="preserve">дения </w:t>
            </w:r>
          </w:p>
        </w:tc>
        <w:tc>
          <w:tcPr>
            <w:tcW w:w="1152" w:type="dxa"/>
          </w:tcPr>
          <w:p w:rsidR="001B3A7D" w:rsidRDefault="001B3A7D">
            <w:pPr>
              <w:pStyle w:val="ConsPlusNonformat"/>
              <w:jc w:val="both"/>
            </w:pPr>
            <w:r>
              <w:rPr>
                <w:sz w:val="16"/>
              </w:rPr>
              <w:t xml:space="preserve">Зарегист- </w:t>
            </w:r>
          </w:p>
          <w:p w:rsidR="001B3A7D" w:rsidRDefault="001B3A7D">
            <w:pPr>
              <w:pStyle w:val="ConsPlusNonformat"/>
              <w:jc w:val="both"/>
            </w:pPr>
            <w:r>
              <w:rPr>
                <w:sz w:val="16"/>
              </w:rPr>
              <w:t>рированное</w:t>
            </w:r>
          </w:p>
          <w:p w:rsidR="001B3A7D" w:rsidRDefault="001B3A7D">
            <w:pPr>
              <w:pStyle w:val="ConsPlusNonformat"/>
              <w:jc w:val="both"/>
            </w:pPr>
            <w:r>
              <w:rPr>
                <w:sz w:val="16"/>
              </w:rPr>
              <w:t xml:space="preserve">место жи- </w:t>
            </w:r>
          </w:p>
          <w:p w:rsidR="001B3A7D" w:rsidRDefault="001B3A7D">
            <w:pPr>
              <w:pStyle w:val="ConsPlusNonformat"/>
              <w:jc w:val="both"/>
            </w:pPr>
            <w:r>
              <w:rPr>
                <w:sz w:val="16"/>
              </w:rPr>
              <w:t xml:space="preserve">тельства, </w:t>
            </w:r>
          </w:p>
          <w:p w:rsidR="001B3A7D" w:rsidRDefault="001B3A7D">
            <w:pPr>
              <w:pStyle w:val="ConsPlusNonformat"/>
              <w:jc w:val="both"/>
            </w:pPr>
            <w:r>
              <w:rPr>
                <w:sz w:val="16"/>
              </w:rPr>
              <w:t xml:space="preserve">номер     </w:t>
            </w:r>
          </w:p>
          <w:p w:rsidR="001B3A7D" w:rsidRDefault="001B3A7D">
            <w:pPr>
              <w:pStyle w:val="ConsPlusNonformat"/>
              <w:jc w:val="both"/>
            </w:pPr>
            <w:r>
              <w:rPr>
                <w:sz w:val="16"/>
              </w:rPr>
              <w:t xml:space="preserve">телефона  </w:t>
            </w:r>
          </w:p>
        </w:tc>
        <w:tc>
          <w:tcPr>
            <w:tcW w:w="1056" w:type="dxa"/>
          </w:tcPr>
          <w:p w:rsidR="001B3A7D" w:rsidRDefault="001B3A7D">
            <w:pPr>
              <w:pStyle w:val="ConsPlusNonformat"/>
              <w:jc w:val="both"/>
            </w:pPr>
            <w:r>
              <w:rPr>
                <w:sz w:val="16"/>
              </w:rPr>
              <w:t xml:space="preserve">Диагноз  </w:t>
            </w:r>
          </w:p>
          <w:p w:rsidR="001B3A7D" w:rsidRDefault="001B3A7D">
            <w:pPr>
              <w:pStyle w:val="ConsPlusNonformat"/>
              <w:jc w:val="both"/>
            </w:pPr>
            <w:r>
              <w:rPr>
                <w:sz w:val="16"/>
              </w:rPr>
              <w:t>при меди-</w:t>
            </w:r>
          </w:p>
          <w:p w:rsidR="001B3A7D" w:rsidRDefault="001B3A7D">
            <w:pPr>
              <w:pStyle w:val="ConsPlusNonformat"/>
              <w:jc w:val="both"/>
            </w:pPr>
            <w:r>
              <w:rPr>
                <w:sz w:val="16"/>
              </w:rPr>
              <w:t xml:space="preserve">цинском  </w:t>
            </w:r>
          </w:p>
          <w:p w:rsidR="001B3A7D" w:rsidRDefault="001B3A7D">
            <w:pPr>
              <w:pStyle w:val="ConsPlusNonformat"/>
              <w:jc w:val="both"/>
            </w:pPr>
            <w:r>
              <w:rPr>
                <w:sz w:val="16"/>
              </w:rPr>
              <w:t xml:space="preserve">освиде-  </w:t>
            </w:r>
          </w:p>
          <w:p w:rsidR="001B3A7D" w:rsidRDefault="001B3A7D">
            <w:pPr>
              <w:pStyle w:val="ConsPlusNonformat"/>
              <w:jc w:val="both"/>
            </w:pPr>
            <w:r>
              <w:rPr>
                <w:sz w:val="16"/>
              </w:rPr>
              <w:t>тельство-</w:t>
            </w:r>
          </w:p>
          <w:p w:rsidR="001B3A7D" w:rsidRDefault="001B3A7D">
            <w:pPr>
              <w:pStyle w:val="ConsPlusNonformat"/>
              <w:jc w:val="both"/>
            </w:pPr>
            <w:r>
              <w:rPr>
                <w:sz w:val="16"/>
              </w:rPr>
              <w:t xml:space="preserve">вании    </w:t>
            </w:r>
          </w:p>
        </w:tc>
        <w:tc>
          <w:tcPr>
            <w:tcW w:w="864" w:type="dxa"/>
          </w:tcPr>
          <w:p w:rsidR="001B3A7D" w:rsidRDefault="001B3A7D">
            <w:pPr>
              <w:pStyle w:val="ConsPlusNonformat"/>
              <w:jc w:val="both"/>
            </w:pPr>
            <w:r>
              <w:rPr>
                <w:sz w:val="16"/>
              </w:rPr>
              <w:t xml:space="preserve"> Срок  </w:t>
            </w:r>
          </w:p>
          <w:p w:rsidR="001B3A7D" w:rsidRDefault="001B3A7D">
            <w:pPr>
              <w:pStyle w:val="ConsPlusNonformat"/>
              <w:jc w:val="both"/>
            </w:pPr>
            <w:r>
              <w:rPr>
                <w:sz w:val="16"/>
              </w:rPr>
              <w:t>призыва</w:t>
            </w:r>
          </w:p>
          <w:p w:rsidR="001B3A7D" w:rsidRDefault="001B3A7D">
            <w:pPr>
              <w:pStyle w:val="ConsPlusNonformat"/>
              <w:jc w:val="both"/>
            </w:pPr>
            <w:r>
              <w:rPr>
                <w:sz w:val="16"/>
              </w:rPr>
              <w:t>(весна,</w:t>
            </w:r>
          </w:p>
          <w:p w:rsidR="001B3A7D" w:rsidRDefault="001B3A7D">
            <w:pPr>
              <w:pStyle w:val="ConsPlusNonformat"/>
              <w:jc w:val="both"/>
            </w:pPr>
            <w:r>
              <w:rPr>
                <w:sz w:val="16"/>
              </w:rPr>
              <w:t xml:space="preserve">осень, </w:t>
            </w:r>
          </w:p>
          <w:p w:rsidR="001B3A7D" w:rsidRDefault="001B3A7D">
            <w:pPr>
              <w:pStyle w:val="ConsPlusNonformat"/>
              <w:jc w:val="both"/>
            </w:pPr>
            <w:r>
              <w:rPr>
                <w:sz w:val="16"/>
              </w:rPr>
              <w:t xml:space="preserve"> год)  </w:t>
            </w:r>
          </w:p>
        </w:tc>
        <w:tc>
          <w:tcPr>
            <w:tcW w:w="1824" w:type="dxa"/>
          </w:tcPr>
          <w:p w:rsidR="001B3A7D" w:rsidRDefault="001B3A7D">
            <w:pPr>
              <w:pStyle w:val="ConsPlusNonformat"/>
              <w:jc w:val="both"/>
            </w:pPr>
            <w:r>
              <w:rPr>
                <w:sz w:val="16"/>
              </w:rPr>
              <w:t xml:space="preserve">Сроки нахождения </w:t>
            </w:r>
          </w:p>
          <w:p w:rsidR="001B3A7D" w:rsidRDefault="001B3A7D">
            <w:pPr>
              <w:pStyle w:val="ConsPlusNonformat"/>
              <w:jc w:val="both"/>
            </w:pPr>
            <w:r>
              <w:rPr>
                <w:sz w:val="16"/>
              </w:rPr>
              <w:t xml:space="preserve">на обследовании  </w:t>
            </w:r>
          </w:p>
          <w:p w:rsidR="001B3A7D" w:rsidRDefault="001B3A7D">
            <w:pPr>
              <w:pStyle w:val="ConsPlusNonformat"/>
              <w:jc w:val="both"/>
            </w:pPr>
            <w:r>
              <w:rPr>
                <w:sz w:val="16"/>
              </w:rPr>
              <w:t xml:space="preserve">(лечении), наи-  </w:t>
            </w:r>
          </w:p>
          <w:p w:rsidR="001B3A7D" w:rsidRDefault="001B3A7D">
            <w:pPr>
              <w:pStyle w:val="ConsPlusNonformat"/>
              <w:jc w:val="both"/>
            </w:pPr>
            <w:r>
              <w:rPr>
                <w:sz w:val="16"/>
              </w:rPr>
              <w:t xml:space="preserve">менование меди-  </w:t>
            </w:r>
          </w:p>
          <w:p w:rsidR="001B3A7D" w:rsidRDefault="001B3A7D">
            <w:pPr>
              <w:pStyle w:val="ConsPlusNonformat"/>
              <w:jc w:val="both"/>
            </w:pPr>
            <w:r>
              <w:rPr>
                <w:sz w:val="16"/>
              </w:rPr>
              <w:t>цинского учрежде-</w:t>
            </w:r>
          </w:p>
          <w:p w:rsidR="001B3A7D" w:rsidRDefault="001B3A7D">
            <w:pPr>
              <w:pStyle w:val="ConsPlusNonformat"/>
              <w:jc w:val="both"/>
            </w:pPr>
            <w:r>
              <w:rPr>
                <w:sz w:val="16"/>
              </w:rPr>
              <w:t xml:space="preserve">ния, номер акта  </w:t>
            </w:r>
          </w:p>
          <w:p w:rsidR="001B3A7D" w:rsidRDefault="001B3A7D">
            <w:pPr>
              <w:pStyle w:val="ConsPlusNonformat"/>
              <w:jc w:val="both"/>
            </w:pPr>
            <w:r>
              <w:rPr>
                <w:sz w:val="16"/>
              </w:rPr>
              <w:t>исследования сос-</w:t>
            </w:r>
          </w:p>
          <w:p w:rsidR="001B3A7D" w:rsidRDefault="001B3A7D">
            <w:pPr>
              <w:pStyle w:val="ConsPlusNonformat"/>
              <w:jc w:val="both"/>
            </w:pPr>
            <w:r>
              <w:rPr>
                <w:sz w:val="16"/>
              </w:rPr>
              <w:t xml:space="preserve">тояния здоровья  </w:t>
            </w:r>
          </w:p>
        </w:tc>
        <w:tc>
          <w:tcPr>
            <w:tcW w:w="1440" w:type="dxa"/>
          </w:tcPr>
          <w:p w:rsidR="001B3A7D" w:rsidRDefault="001B3A7D">
            <w:pPr>
              <w:pStyle w:val="ConsPlusNonformat"/>
              <w:jc w:val="both"/>
            </w:pPr>
            <w:r>
              <w:rPr>
                <w:sz w:val="16"/>
              </w:rPr>
              <w:t>Окончательный</w:t>
            </w:r>
          </w:p>
          <w:p w:rsidR="001B3A7D" w:rsidRDefault="001B3A7D">
            <w:pPr>
              <w:pStyle w:val="ConsPlusNonformat"/>
              <w:jc w:val="both"/>
            </w:pPr>
            <w:r>
              <w:rPr>
                <w:sz w:val="16"/>
              </w:rPr>
              <w:t>диагноз после</w:t>
            </w:r>
          </w:p>
          <w:p w:rsidR="001B3A7D" w:rsidRDefault="001B3A7D">
            <w:pPr>
              <w:pStyle w:val="ConsPlusNonformat"/>
              <w:jc w:val="both"/>
            </w:pPr>
            <w:r>
              <w:rPr>
                <w:sz w:val="16"/>
              </w:rPr>
              <w:t xml:space="preserve">проведенного </w:t>
            </w:r>
          </w:p>
          <w:p w:rsidR="001B3A7D" w:rsidRDefault="001B3A7D">
            <w:pPr>
              <w:pStyle w:val="ConsPlusNonformat"/>
              <w:jc w:val="both"/>
            </w:pPr>
            <w:r>
              <w:rPr>
                <w:sz w:val="16"/>
              </w:rPr>
              <w:t xml:space="preserve">обследования </w:t>
            </w:r>
          </w:p>
          <w:p w:rsidR="001B3A7D" w:rsidRDefault="001B3A7D">
            <w:pPr>
              <w:pStyle w:val="ConsPlusNonformat"/>
              <w:jc w:val="both"/>
            </w:pPr>
            <w:r>
              <w:rPr>
                <w:sz w:val="16"/>
              </w:rPr>
              <w:t xml:space="preserve">  (лечения)  </w:t>
            </w:r>
          </w:p>
        </w:tc>
        <w:tc>
          <w:tcPr>
            <w:tcW w:w="672" w:type="dxa"/>
          </w:tcPr>
          <w:p w:rsidR="001B3A7D" w:rsidRDefault="001B3A7D">
            <w:pPr>
              <w:pStyle w:val="ConsPlusNonformat"/>
              <w:jc w:val="both"/>
            </w:pPr>
            <w:r>
              <w:rPr>
                <w:sz w:val="16"/>
              </w:rPr>
              <w:t xml:space="preserve">При- </w:t>
            </w:r>
          </w:p>
          <w:p w:rsidR="001B3A7D" w:rsidRDefault="001B3A7D">
            <w:pPr>
              <w:pStyle w:val="ConsPlusNonformat"/>
              <w:jc w:val="both"/>
            </w:pPr>
            <w:r>
              <w:rPr>
                <w:sz w:val="16"/>
              </w:rPr>
              <w:t xml:space="preserve">ме-  </w:t>
            </w:r>
          </w:p>
          <w:p w:rsidR="001B3A7D" w:rsidRDefault="001B3A7D">
            <w:pPr>
              <w:pStyle w:val="ConsPlusNonformat"/>
              <w:jc w:val="both"/>
            </w:pPr>
            <w:r>
              <w:rPr>
                <w:sz w:val="16"/>
              </w:rPr>
              <w:t>чание</w:t>
            </w:r>
          </w:p>
        </w:tc>
      </w:tr>
      <w:tr w:rsidR="001B3A7D">
        <w:trPr>
          <w:trHeight w:val="160"/>
        </w:trPr>
        <w:tc>
          <w:tcPr>
            <w:tcW w:w="480" w:type="dxa"/>
            <w:tcBorders>
              <w:top w:val="nil"/>
            </w:tcBorders>
          </w:tcPr>
          <w:p w:rsidR="001B3A7D" w:rsidRDefault="001B3A7D">
            <w:pPr>
              <w:pStyle w:val="ConsPlusNonformat"/>
              <w:jc w:val="both"/>
            </w:pPr>
            <w:r>
              <w:rPr>
                <w:sz w:val="16"/>
              </w:rPr>
              <w:t xml:space="preserve"> 1 </w:t>
            </w:r>
          </w:p>
        </w:tc>
        <w:tc>
          <w:tcPr>
            <w:tcW w:w="960" w:type="dxa"/>
            <w:tcBorders>
              <w:top w:val="nil"/>
            </w:tcBorders>
          </w:tcPr>
          <w:p w:rsidR="001B3A7D" w:rsidRDefault="001B3A7D">
            <w:pPr>
              <w:pStyle w:val="ConsPlusNonformat"/>
              <w:jc w:val="both"/>
            </w:pPr>
            <w:r>
              <w:rPr>
                <w:sz w:val="16"/>
              </w:rPr>
              <w:t xml:space="preserve">    2   </w:t>
            </w:r>
          </w:p>
        </w:tc>
        <w:tc>
          <w:tcPr>
            <w:tcW w:w="768" w:type="dxa"/>
            <w:tcBorders>
              <w:top w:val="nil"/>
            </w:tcBorders>
          </w:tcPr>
          <w:p w:rsidR="001B3A7D" w:rsidRDefault="001B3A7D">
            <w:pPr>
              <w:pStyle w:val="ConsPlusNonformat"/>
              <w:jc w:val="both"/>
            </w:pPr>
            <w:r>
              <w:rPr>
                <w:sz w:val="16"/>
              </w:rPr>
              <w:t xml:space="preserve">   3  </w:t>
            </w:r>
          </w:p>
        </w:tc>
        <w:tc>
          <w:tcPr>
            <w:tcW w:w="1152" w:type="dxa"/>
            <w:tcBorders>
              <w:top w:val="nil"/>
            </w:tcBorders>
          </w:tcPr>
          <w:p w:rsidR="001B3A7D" w:rsidRDefault="001B3A7D">
            <w:pPr>
              <w:pStyle w:val="ConsPlusNonformat"/>
              <w:jc w:val="both"/>
            </w:pPr>
            <w:r>
              <w:rPr>
                <w:sz w:val="16"/>
              </w:rPr>
              <w:t xml:space="preserve">    4     </w:t>
            </w:r>
          </w:p>
        </w:tc>
        <w:tc>
          <w:tcPr>
            <w:tcW w:w="1056" w:type="dxa"/>
            <w:tcBorders>
              <w:top w:val="nil"/>
            </w:tcBorders>
          </w:tcPr>
          <w:p w:rsidR="001B3A7D" w:rsidRDefault="001B3A7D">
            <w:pPr>
              <w:pStyle w:val="ConsPlusNonformat"/>
              <w:jc w:val="both"/>
            </w:pPr>
            <w:r>
              <w:rPr>
                <w:sz w:val="16"/>
              </w:rPr>
              <w:t xml:space="preserve">    5    </w:t>
            </w:r>
          </w:p>
        </w:tc>
        <w:tc>
          <w:tcPr>
            <w:tcW w:w="864" w:type="dxa"/>
            <w:tcBorders>
              <w:top w:val="nil"/>
            </w:tcBorders>
          </w:tcPr>
          <w:p w:rsidR="001B3A7D" w:rsidRDefault="001B3A7D">
            <w:pPr>
              <w:pStyle w:val="ConsPlusNonformat"/>
              <w:jc w:val="both"/>
            </w:pPr>
            <w:r>
              <w:rPr>
                <w:sz w:val="16"/>
              </w:rPr>
              <w:t xml:space="preserve">   6   </w:t>
            </w:r>
          </w:p>
        </w:tc>
        <w:tc>
          <w:tcPr>
            <w:tcW w:w="1824" w:type="dxa"/>
            <w:tcBorders>
              <w:top w:val="nil"/>
            </w:tcBorders>
          </w:tcPr>
          <w:p w:rsidR="001B3A7D" w:rsidRDefault="001B3A7D">
            <w:pPr>
              <w:pStyle w:val="ConsPlusNonformat"/>
              <w:jc w:val="both"/>
            </w:pPr>
            <w:r>
              <w:rPr>
                <w:sz w:val="16"/>
              </w:rPr>
              <w:t xml:space="preserve">         7       </w:t>
            </w:r>
          </w:p>
        </w:tc>
        <w:tc>
          <w:tcPr>
            <w:tcW w:w="1440" w:type="dxa"/>
            <w:tcBorders>
              <w:top w:val="nil"/>
            </w:tcBorders>
          </w:tcPr>
          <w:p w:rsidR="001B3A7D" w:rsidRDefault="001B3A7D">
            <w:pPr>
              <w:pStyle w:val="ConsPlusNonformat"/>
              <w:jc w:val="both"/>
            </w:pPr>
            <w:r>
              <w:rPr>
                <w:sz w:val="16"/>
              </w:rPr>
              <w:t xml:space="preserve">      8      </w:t>
            </w:r>
          </w:p>
        </w:tc>
        <w:tc>
          <w:tcPr>
            <w:tcW w:w="672" w:type="dxa"/>
            <w:tcBorders>
              <w:top w:val="nil"/>
            </w:tcBorders>
          </w:tcPr>
          <w:p w:rsidR="001B3A7D" w:rsidRDefault="001B3A7D">
            <w:pPr>
              <w:pStyle w:val="ConsPlusNonformat"/>
              <w:jc w:val="both"/>
            </w:pPr>
            <w:r>
              <w:rPr>
                <w:sz w:val="16"/>
              </w:rPr>
              <w:t xml:space="preserve">  9  </w:t>
            </w:r>
          </w:p>
        </w:tc>
      </w:tr>
      <w:tr w:rsidR="001B3A7D">
        <w:trPr>
          <w:trHeight w:val="160"/>
        </w:trPr>
        <w:tc>
          <w:tcPr>
            <w:tcW w:w="480" w:type="dxa"/>
            <w:tcBorders>
              <w:top w:val="nil"/>
            </w:tcBorders>
          </w:tcPr>
          <w:p w:rsidR="001B3A7D" w:rsidRDefault="001B3A7D">
            <w:pPr>
              <w:pStyle w:val="ConsPlusNonformat"/>
              <w:jc w:val="both"/>
            </w:pPr>
            <w:r>
              <w:rPr>
                <w:sz w:val="16"/>
              </w:rPr>
              <w:t xml:space="preserve">1. </w:t>
            </w:r>
          </w:p>
        </w:tc>
        <w:tc>
          <w:tcPr>
            <w:tcW w:w="960" w:type="dxa"/>
            <w:tcBorders>
              <w:top w:val="nil"/>
            </w:tcBorders>
          </w:tcPr>
          <w:p w:rsidR="001B3A7D" w:rsidRDefault="001B3A7D">
            <w:pPr>
              <w:pStyle w:val="ConsPlusNonformat"/>
              <w:jc w:val="both"/>
            </w:pPr>
            <w:r>
              <w:rPr>
                <w:sz w:val="16"/>
              </w:rPr>
              <w:t xml:space="preserve">Сидоров </w:t>
            </w:r>
          </w:p>
          <w:p w:rsidR="001B3A7D" w:rsidRDefault="001B3A7D">
            <w:pPr>
              <w:pStyle w:val="ConsPlusNonformat"/>
              <w:jc w:val="both"/>
            </w:pPr>
            <w:r>
              <w:rPr>
                <w:sz w:val="16"/>
              </w:rPr>
              <w:t xml:space="preserve">Сергей  </w:t>
            </w:r>
          </w:p>
          <w:p w:rsidR="001B3A7D" w:rsidRDefault="001B3A7D">
            <w:pPr>
              <w:pStyle w:val="ConsPlusNonformat"/>
              <w:jc w:val="both"/>
            </w:pPr>
            <w:r>
              <w:rPr>
                <w:sz w:val="16"/>
              </w:rPr>
              <w:t>Петрович</w:t>
            </w:r>
          </w:p>
        </w:tc>
        <w:tc>
          <w:tcPr>
            <w:tcW w:w="768" w:type="dxa"/>
            <w:tcBorders>
              <w:top w:val="nil"/>
            </w:tcBorders>
          </w:tcPr>
          <w:p w:rsidR="001B3A7D" w:rsidRDefault="001B3A7D">
            <w:pPr>
              <w:pStyle w:val="ConsPlusNonformat"/>
              <w:jc w:val="both"/>
            </w:pPr>
            <w:r>
              <w:rPr>
                <w:sz w:val="16"/>
              </w:rPr>
              <w:t>26 ап-</w:t>
            </w:r>
          </w:p>
          <w:p w:rsidR="001B3A7D" w:rsidRDefault="001B3A7D">
            <w:pPr>
              <w:pStyle w:val="ConsPlusNonformat"/>
              <w:jc w:val="both"/>
            </w:pPr>
            <w:r>
              <w:rPr>
                <w:sz w:val="16"/>
              </w:rPr>
              <w:t xml:space="preserve">реля  </w:t>
            </w:r>
          </w:p>
          <w:p w:rsidR="001B3A7D" w:rsidRDefault="001B3A7D">
            <w:pPr>
              <w:pStyle w:val="ConsPlusNonformat"/>
              <w:jc w:val="both"/>
            </w:pPr>
            <w:r>
              <w:rPr>
                <w:sz w:val="16"/>
              </w:rPr>
              <w:t xml:space="preserve">1983  </w:t>
            </w:r>
          </w:p>
          <w:p w:rsidR="001B3A7D" w:rsidRDefault="001B3A7D">
            <w:pPr>
              <w:pStyle w:val="ConsPlusNonformat"/>
              <w:jc w:val="both"/>
            </w:pPr>
            <w:r>
              <w:rPr>
                <w:sz w:val="16"/>
              </w:rPr>
              <w:t xml:space="preserve">г.    </w:t>
            </w:r>
          </w:p>
        </w:tc>
        <w:tc>
          <w:tcPr>
            <w:tcW w:w="1152" w:type="dxa"/>
            <w:tcBorders>
              <w:top w:val="nil"/>
            </w:tcBorders>
          </w:tcPr>
          <w:p w:rsidR="001B3A7D" w:rsidRDefault="001B3A7D">
            <w:pPr>
              <w:pStyle w:val="ConsPlusNonformat"/>
              <w:jc w:val="both"/>
            </w:pPr>
            <w:r>
              <w:rPr>
                <w:sz w:val="16"/>
              </w:rPr>
              <w:t xml:space="preserve">ул. Гага- </w:t>
            </w:r>
          </w:p>
          <w:p w:rsidR="001B3A7D" w:rsidRDefault="001B3A7D">
            <w:pPr>
              <w:pStyle w:val="ConsPlusNonformat"/>
              <w:jc w:val="both"/>
            </w:pPr>
            <w:r>
              <w:rPr>
                <w:sz w:val="16"/>
              </w:rPr>
              <w:t xml:space="preserve">рина,     </w:t>
            </w:r>
          </w:p>
          <w:p w:rsidR="001B3A7D" w:rsidRDefault="001B3A7D">
            <w:pPr>
              <w:pStyle w:val="ConsPlusNonformat"/>
              <w:jc w:val="both"/>
            </w:pPr>
            <w:r>
              <w:rPr>
                <w:sz w:val="16"/>
              </w:rPr>
              <w:t xml:space="preserve">д. 25,    </w:t>
            </w:r>
          </w:p>
          <w:p w:rsidR="001B3A7D" w:rsidRDefault="001B3A7D">
            <w:pPr>
              <w:pStyle w:val="ConsPlusNonformat"/>
              <w:jc w:val="both"/>
            </w:pPr>
            <w:r>
              <w:rPr>
                <w:sz w:val="16"/>
              </w:rPr>
              <w:t xml:space="preserve">кв. 44    </w:t>
            </w:r>
          </w:p>
        </w:tc>
        <w:tc>
          <w:tcPr>
            <w:tcW w:w="1056" w:type="dxa"/>
            <w:tcBorders>
              <w:top w:val="nil"/>
            </w:tcBorders>
          </w:tcPr>
          <w:p w:rsidR="001B3A7D" w:rsidRDefault="001B3A7D">
            <w:pPr>
              <w:pStyle w:val="ConsPlusNonformat"/>
              <w:jc w:val="both"/>
            </w:pPr>
            <w:r>
              <w:rPr>
                <w:sz w:val="16"/>
              </w:rPr>
              <w:t xml:space="preserve">Острая   </w:t>
            </w:r>
          </w:p>
          <w:p w:rsidR="001B3A7D" w:rsidRDefault="001B3A7D">
            <w:pPr>
              <w:pStyle w:val="ConsPlusNonformat"/>
              <w:jc w:val="both"/>
            </w:pPr>
            <w:r>
              <w:rPr>
                <w:sz w:val="16"/>
              </w:rPr>
              <w:t xml:space="preserve">язва 12- </w:t>
            </w:r>
          </w:p>
          <w:p w:rsidR="001B3A7D" w:rsidRDefault="001B3A7D">
            <w:pPr>
              <w:pStyle w:val="ConsPlusNonformat"/>
              <w:jc w:val="both"/>
            </w:pPr>
            <w:r>
              <w:rPr>
                <w:sz w:val="16"/>
              </w:rPr>
              <w:t xml:space="preserve">перстной </w:t>
            </w:r>
          </w:p>
          <w:p w:rsidR="001B3A7D" w:rsidRDefault="001B3A7D">
            <w:pPr>
              <w:pStyle w:val="ConsPlusNonformat"/>
              <w:jc w:val="both"/>
            </w:pPr>
            <w:r>
              <w:rPr>
                <w:sz w:val="16"/>
              </w:rPr>
              <w:t xml:space="preserve">кишки    </w:t>
            </w:r>
          </w:p>
        </w:tc>
        <w:tc>
          <w:tcPr>
            <w:tcW w:w="864" w:type="dxa"/>
            <w:tcBorders>
              <w:top w:val="nil"/>
            </w:tcBorders>
          </w:tcPr>
          <w:p w:rsidR="001B3A7D" w:rsidRDefault="001B3A7D">
            <w:pPr>
              <w:pStyle w:val="ConsPlusNonformat"/>
              <w:jc w:val="both"/>
            </w:pPr>
            <w:r>
              <w:rPr>
                <w:sz w:val="16"/>
              </w:rPr>
              <w:t xml:space="preserve">весна  </w:t>
            </w:r>
          </w:p>
          <w:p w:rsidR="001B3A7D" w:rsidRDefault="001B3A7D">
            <w:pPr>
              <w:pStyle w:val="ConsPlusNonformat"/>
              <w:jc w:val="both"/>
            </w:pPr>
            <w:r>
              <w:rPr>
                <w:sz w:val="16"/>
              </w:rPr>
              <w:t>2001 г.</w:t>
            </w:r>
          </w:p>
        </w:tc>
        <w:tc>
          <w:tcPr>
            <w:tcW w:w="1824" w:type="dxa"/>
            <w:tcBorders>
              <w:top w:val="nil"/>
            </w:tcBorders>
          </w:tcPr>
          <w:p w:rsidR="001B3A7D" w:rsidRDefault="001B3A7D">
            <w:pPr>
              <w:pStyle w:val="ConsPlusNonformat"/>
              <w:jc w:val="both"/>
            </w:pPr>
            <w:r>
              <w:rPr>
                <w:sz w:val="16"/>
              </w:rPr>
              <w:t xml:space="preserve">с 25 мая по 20   </w:t>
            </w:r>
          </w:p>
          <w:p w:rsidR="001B3A7D" w:rsidRDefault="001B3A7D">
            <w:pPr>
              <w:pStyle w:val="ConsPlusNonformat"/>
              <w:jc w:val="both"/>
            </w:pPr>
            <w:r>
              <w:rPr>
                <w:sz w:val="16"/>
              </w:rPr>
              <w:t xml:space="preserve">июня 2000 г. 1-я </w:t>
            </w:r>
          </w:p>
          <w:p w:rsidR="001B3A7D" w:rsidRDefault="001B3A7D">
            <w:pPr>
              <w:pStyle w:val="ConsPlusNonformat"/>
              <w:jc w:val="both"/>
            </w:pPr>
            <w:r>
              <w:rPr>
                <w:sz w:val="16"/>
              </w:rPr>
              <w:t xml:space="preserve">городская клини- </w:t>
            </w:r>
          </w:p>
          <w:p w:rsidR="001B3A7D" w:rsidRDefault="001B3A7D">
            <w:pPr>
              <w:pStyle w:val="ConsPlusNonformat"/>
              <w:jc w:val="both"/>
            </w:pPr>
            <w:r>
              <w:rPr>
                <w:sz w:val="16"/>
              </w:rPr>
              <w:t xml:space="preserve">ческая больница. </w:t>
            </w:r>
          </w:p>
          <w:p w:rsidR="001B3A7D" w:rsidRDefault="001B3A7D">
            <w:pPr>
              <w:pStyle w:val="ConsPlusNonformat"/>
              <w:jc w:val="both"/>
            </w:pPr>
            <w:r>
              <w:rPr>
                <w:sz w:val="16"/>
              </w:rPr>
              <w:t xml:space="preserve">Акт N 264        </w:t>
            </w:r>
          </w:p>
        </w:tc>
        <w:tc>
          <w:tcPr>
            <w:tcW w:w="1440" w:type="dxa"/>
            <w:tcBorders>
              <w:top w:val="nil"/>
            </w:tcBorders>
          </w:tcPr>
          <w:p w:rsidR="001B3A7D" w:rsidRDefault="001B3A7D">
            <w:pPr>
              <w:pStyle w:val="ConsPlusNonformat"/>
              <w:jc w:val="both"/>
            </w:pPr>
            <w:r>
              <w:rPr>
                <w:sz w:val="16"/>
              </w:rPr>
              <w:t xml:space="preserve">Язвенная бо- </w:t>
            </w:r>
          </w:p>
          <w:p w:rsidR="001B3A7D" w:rsidRDefault="001B3A7D">
            <w:pPr>
              <w:pStyle w:val="ConsPlusNonformat"/>
              <w:jc w:val="both"/>
            </w:pPr>
            <w:r>
              <w:rPr>
                <w:sz w:val="16"/>
              </w:rPr>
              <w:t>лезнь желудка</w:t>
            </w:r>
          </w:p>
          <w:p w:rsidR="001B3A7D" w:rsidRDefault="001B3A7D">
            <w:pPr>
              <w:pStyle w:val="ConsPlusNonformat"/>
              <w:jc w:val="both"/>
            </w:pPr>
            <w:r>
              <w:rPr>
                <w:sz w:val="16"/>
              </w:rPr>
              <w:t>и 12-перстной</w:t>
            </w:r>
          </w:p>
          <w:p w:rsidR="001B3A7D" w:rsidRDefault="001B3A7D">
            <w:pPr>
              <w:pStyle w:val="ConsPlusNonformat"/>
              <w:jc w:val="both"/>
            </w:pPr>
            <w:r>
              <w:rPr>
                <w:sz w:val="16"/>
              </w:rPr>
              <w:t xml:space="preserve">кишки        </w:t>
            </w:r>
          </w:p>
        </w:tc>
        <w:tc>
          <w:tcPr>
            <w:tcW w:w="672" w:type="dxa"/>
            <w:tcBorders>
              <w:top w:val="nil"/>
            </w:tcBorders>
          </w:tcPr>
          <w:p w:rsidR="001B3A7D" w:rsidRDefault="001B3A7D">
            <w:pPr>
              <w:pStyle w:val="ConsPlusNonformat"/>
              <w:jc w:val="both"/>
            </w:pPr>
          </w:p>
        </w:tc>
      </w:tr>
      <w:tr w:rsidR="001B3A7D">
        <w:trPr>
          <w:trHeight w:val="160"/>
        </w:trPr>
        <w:tc>
          <w:tcPr>
            <w:tcW w:w="480" w:type="dxa"/>
            <w:tcBorders>
              <w:top w:val="nil"/>
              <w:bottom w:val="nil"/>
            </w:tcBorders>
          </w:tcPr>
          <w:p w:rsidR="001B3A7D" w:rsidRDefault="001B3A7D">
            <w:pPr>
              <w:pStyle w:val="ConsPlusNonformat"/>
              <w:jc w:val="both"/>
            </w:pPr>
            <w:r>
              <w:rPr>
                <w:sz w:val="16"/>
              </w:rPr>
              <w:t xml:space="preserve">2. </w:t>
            </w:r>
          </w:p>
        </w:tc>
        <w:tc>
          <w:tcPr>
            <w:tcW w:w="960" w:type="dxa"/>
            <w:tcBorders>
              <w:top w:val="nil"/>
              <w:bottom w:val="nil"/>
            </w:tcBorders>
          </w:tcPr>
          <w:p w:rsidR="001B3A7D" w:rsidRDefault="001B3A7D">
            <w:pPr>
              <w:pStyle w:val="ConsPlusNonformat"/>
              <w:jc w:val="both"/>
            </w:pPr>
          </w:p>
        </w:tc>
        <w:tc>
          <w:tcPr>
            <w:tcW w:w="768" w:type="dxa"/>
            <w:tcBorders>
              <w:top w:val="nil"/>
              <w:bottom w:val="nil"/>
            </w:tcBorders>
          </w:tcPr>
          <w:p w:rsidR="001B3A7D" w:rsidRDefault="001B3A7D">
            <w:pPr>
              <w:pStyle w:val="ConsPlusNonformat"/>
              <w:jc w:val="both"/>
            </w:pPr>
          </w:p>
        </w:tc>
        <w:tc>
          <w:tcPr>
            <w:tcW w:w="1152" w:type="dxa"/>
            <w:tcBorders>
              <w:top w:val="nil"/>
              <w:bottom w:val="nil"/>
            </w:tcBorders>
          </w:tcPr>
          <w:p w:rsidR="001B3A7D" w:rsidRDefault="001B3A7D">
            <w:pPr>
              <w:pStyle w:val="ConsPlusNonformat"/>
              <w:jc w:val="both"/>
            </w:pPr>
          </w:p>
        </w:tc>
        <w:tc>
          <w:tcPr>
            <w:tcW w:w="1056" w:type="dxa"/>
            <w:tcBorders>
              <w:top w:val="nil"/>
              <w:bottom w:val="nil"/>
            </w:tcBorders>
          </w:tcPr>
          <w:p w:rsidR="001B3A7D" w:rsidRDefault="001B3A7D">
            <w:pPr>
              <w:pStyle w:val="ConsPlusNonformat"/>
              <w:jc w:val="both"/>
            </w:pPr>
          </w:p>
        </w:tc>
        <w:tc>
          <w:tcPr>
            <w:tcW w:w="864" w:type="dxa"/>
            <w:tcBorders>
              <w:top w:val="nil"/>
              <w:bottom w:val="nil"/>
            </w:tcBorders>
          </w:tcPr>
          <w:p w:rsidR="001B3A7D" w:rsidRDefault="001B3A7D">
            <w:pPr>
              <w:pStyle w:val="ConsPlusNonformat"/>
              <w:jc w:val="both"/>
            </w:pPr>
          </w:p>
        </w:tc>
        <w:tc>
          <w:tcPr>
            <w:tcW w:w="1824"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672"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rPr>
          <w:sz w:val="16"/>
        </w:rPr>
        <w:t xml:space="preserve">                                         Медведевского</w:t>
      </w:r>
    </w:p>
    <w:p w:rsidR="001B3A7D" w:rsidRDefault="001B3A7D">
      <w:pPr>
        <w:pStyle w:val="ConsPlusNonformat"/>
        <w:jc w:val="both"/>
      </w:pPr>
      <w:r>
        <w:rPr>
          <w:sz w:val="16"/>
        </w:rPr>
        <w:t xml:space="preserve">    М.П.                Военный комиссар ------------- района</w:t>
      </w:r>
    </w:p>
    <w:p w:rsidR="001B3A7D" w:rsidRDefault="001B3A7D">
      <w:pPr>
        <w:pStyle w:val="ConsPlusNonformat"/>
        <w:jc w:val="both"/>
      </w:pPr>
      <w:r>
        <w:rPr>
          <w:sz w:val="16"/>
        </w:rPr>
        <w:t xml:space="preserve">                        подполковник Курочкин      А.Курочкин</w:t>
      </w:r>
    </w:p>
    <w:p w:rsidR="001B3A7D" w:rsidRDefault="001B3A7D">
      <w:pPr>
        <w:pStyle w:val="ConsPlusNonformat"/>
        <w:jc w:val="both"/>
      </w:pPr>
    </w:p>
    <w:p w:rsidR="001B3A7D" w:rsidRDefault="001B3A7D">
      <w:pPr>
        <w:pStyle w:val="ConsPlusNonformat"/>
        <w:jc w:val="both"/>
      </w:pPr>
      <w:r>
        <w:rPr>
          <w:sz w:val="16"/>
        </w:rPr>
        <w:t xml:space="preserve">    2 апреля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2</w:t>
      </w:r>
    </w:p>
    <w:p w:rsidR="001B3A7D" w:rsidRDefault="001B3A7D">
      <w:pPr>
        <w:pStyle w:val="ConsPlusNormal"/>
        <w:jc w:val="right"/>
      </w:pPr>
      <w:r>
        <w:t>к Инструкции (</w:t>
      </w:r>
      <w:hyperlink w:anchor="P368" w:history="1">
        <w:r>
          <w:rPr>
            <w:color w:val="0000FF"/>
          </w:rPr>
          <w:t>п. п. 8</w:t>
        </w:r>
      </w:hyperlink>
      <w:r>
        <w:t xml:space="preserve">, </w:t>
      </w:r>
      <w:hyperlink w:anchor="P395" w:history="1">
        <w:r>
          <w:rPr>
            <w:color w:val="0000FF"/>
          </w:rPr>
          <w:t>10</w:t>
        </w:r>
      </w:hyperlink>
      <w:r>
        <w:t xml:space="preserve">, </w:t>
      </w:r>
      <w:hyperlink w:anchor="P408" w:history="1">
        <w:r>
          <w:rPr>
            <w:color w:val="0000FF"/>
          </w:rPr>
          <w:t>13</w:t>
        </w:r>
      </w:hyperlink>
      <w:r>
        <w:t xml:space="preserve">, </w:t>
      </w:r>
      <w:hyperlink w:anchor="P432" w:history="1">
        <w:r>
          <w:rPr>
            <w:color w:val="0000FF"/>
          </w:rPr>
          <w:t>20</w:t>
        </w:r>
      </w:hyperlink>
      <w:r>
        <w:t>)</w:t>
      </w:r>
    </w:p>
    <w:p w:rsidR="001B3A7D" w:rsidRDefault="001B3A7D">
      <w:pPr>
        <w:pStyle w:val="ConsPlusNormal"/>
        <w:jc w:val="right"/>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военного комиссариата района,</w:t>
      </w:r>
    </w:p>
    <w:p w:rsidR="001B3A7D" w:rsidRDefault="001B3A7D">
      <w:pPr>
        <w:pStyle w:val="ConsPlusNonformat"/>
        <w:jc w:val="both"/>
      </w:pPr>
      <w:r>
        <w:t>города без районного деления</w:t>
      </w:r>
    </w:p>
    <w:p w:rsidR="001B3A7D" w:rsidRDefault="001B3A7D">
      <w:pPr>
        <w:pStyle w:val="ConsPlusNormal"/>
      </w:pPr>
    </w:p>
    <w:p w:rsidR="001B3A7D" w:rsidRDefault="001B3A7D">
      <w:pPr>
        <w:pStyle w:val="ConsPlusNormal"/>
        <w:jc w:val="center"/>
      </w:pPr>
      <w:bookmarkStart w:id="21" w:name="P510"/>
      <w:bookmarkEnd w:id="21"/>
      <w:r>
        <w:t>СПИСОК N 2</w:t>
      </w:r>
    </w:p>
    <w:p w:rsidR="001B3A7D" w:rsidRDefault="001B3A7D">
      <w:pPr>
        <w:pStyle w:val="ConsPlusNormal"/>
        <w:jc w:val="center"/>
      </w:pPr>
      <w:r>
        <w:t>НА ГРАЖДАН, ПРИЗНАННЫХ ПРИ ПЕРВОНАЧАЛЬНОЙ ПОСТАНОВКЕ</w:t>
      </w:r>
    </w:p>
    <w:p w:rsidR="001B3A7D" w:rsidRDefault="001B3A7D">
      <w:pPr>
        <w:pStyle w:val="ConsPlusNormal"/>
        <w:jc w:val="center"/>
      </w:pPr>
      <w:r>
        <w:t>НА ВОИНСКИЙ УЧЕТ В МАРТЕ 2000 ГОДА ГОДНЫМИ</w:t>
      </w:r>
    </w:p>
    <w:p w:rsidR="001B3A7D" w:rsidRDefault="001B3A7D">
      <w:pPr>
        <w:pStyle w:val="ConsPlusNormal"/>
        <w:jc w:val="center"/>
      </w:pPr>
      <w:r>
        <w:t>К ВОЕННОЙ СЛУЖБЕ С НЕЗНАЧИТЕЛЬНЫМИ ОГРАНИЧЕНИЯМИ</w:t>
      </w:r>
    </w:p>
    <w:p w:rsidR="001B3A7D" w:rsidRDefault="001B3A7D">
      <w:pPr>
        <w:pStyle w:val="ConsPlusNormal"/>
        <w:jc w:val="center"/>
      </w:pPr>
      <w:r>
        <w:t>И НУЖДАЮЩИХСЯ В ОБСЛЕДОВАНИИ (ЛЕЧЕНИИ)</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
        <w:gridCol w:w="960"/>
        <w:gridCol w:w="768"/>
        <w:gridCol w:w="1152"/>
        <w:gridCol w:w="1056"/>
        <w:gridCol w:w="864"/>
        <w:gridCol w:w="1824"/>
        <w:gridCol w:w="1440"/>
        <w:gridCol w:w="672"/>
      </w:tblGrid>
      <w:tr w:rsidR="001B3A7D">
        <w:trPr>
          <w:trHeight w:val="160"/>
        </w:trPr>
        <w:tc>
          <w:tcPr>
            <w:tcW w:w="480" w:type="dxa"/>
          </w:tcPr>
          <w:p w:rsidR="001B3A7D" w:rsidRDefault="001B3A7D">
            <w:pPr>
              <w:pStyle w:val="ConsPlusNonformat"/>
              <w:jc w:val="both"/>
            </w:pPr>
            <w:r>
              <w:rPr>
                <w:sz w:val="16"/>
              </w:rPr>
              <w:t xml:space="preserve"> N </w:t>
            </w:r>
          </w:p>
          <w:p w:rsidR="001B3A7D" w:rsidRDefault="001B3A7D">
            <w:pPr>
              <w:pStyle w:val="ConsPlusNonformat"/>
              <w:jc w:val="both"/>
            </w:pPr>
            <w:r>
              <w:rPr>
                <w:sz w:val="16"/>
              </w:rPr>
              <w:t>п/п</w:t>
            </w:r>
          </w:p>
        </w:tc>
        <w:tc>
          <w:tcPr>
            <w:tcW w:w="960" w:type="dxa"/>
          </w:tcPr>
          <w:p w:rsidR="001B3A7D" w:rsidRDefault="001B3A7D">
            <w:pPr>
              <w:pStyle w:val="ConsPlusNonformat"/>
              <w:jc w:val="both"/>
            </w:pPr>
            <w:r>
              <w:rPr>
                <w:sz w:val="16"/>
              </w:rPr>
              <w:t>Фамилия,</w:t>
            </w:r>
          </w:p>
          <w:p w:rsidR="001B3A7D" w:rsidRDefault="001B3A7D">
            <w:pPr>
              <w:pStyle w:val="ConsPlusNonformat"/>
              <w:jc w:val="both"/>
            </w:pPr>
            <w:r>
              <w:rPr>
                <w:sz w:val="16"/>
              </w:rPr>
              <w:t xml:space="preserve"> имя и  </w:t>
            </w:r>
          </w:p>
          <w:p w:rsidR="001B3A7D" w:rsidRDefault="001B3A7D">
            <w:pPr>
              <w:pStyle w:val="ConsPlusNonformat"/>
              <w:jc w:val="both"/>
            </w:pPr>
            <w:r>
              <w:rPr>
                <w:sz w:val="16"/>
              </w:rPr>
              <w:t>отчество</w:t>
            </w:r>
          </w:p>
        </w:tc>
        <w:tc>
          <w:tcPr>
            <w:tcW w:w="768" w:type="dxa"/>
          </w:tcPr>
          <w:p w:rsidR="001B3A7D" w:rsidRDefault="001B3A7D">
            <w:pPr>
              <w:pStyle w:val="ConsPlusNonformat"/>
              <w:jc w:val="both"/>
            </w:pPr>
            <w:r>
              <w:rPr>
                <w:sz w:val="16"/>
              </w:rPr>
              <w:t>Число,</w:t>
            </w:r>
          </w:p>
          <w:p w:rsidR="001B3A7D" w:rsidRDefault="001B3A7D">
            <w:pPr>
              <w:pStyle w:val="ConsPlusNonformat"/>
              <w:jc w:val="both"/>
            </w:pPr>
            <w:r>
              <w:rPr>
                <w:sz w:val="16"/>
              </w:rPr>
              <w:t>месяц,</w:t>
            </w:r>
          </w:p>
          <w:p w:rsidR="001B3A7D" w:rsidRDefault="001B3A7D">
            <w:pPr>
              <w:pStyle w:val="ConsPlusNonformat"/>
              <w:jc w:val="both"/>
            </w:pPr>
            <w:r>
              <w:rPr>
                <w:sz w:val="16"/>
              </w:rPr>
              <w:t xml:space="preserve">год   </w:t>
            </w:r>
          </w:p>
          <w:p w:rsidR="001B3A7D" w:rsidRDefault="001B3A7D">
            <w:pPr>
              <w:pStyle w:val="ConsPlusNonformat"/>
              <w:jc w:val="both"/>
            </w:pPr>
            <w:r>
              <w:rPr>
                <w:sz w:val="16"/>
              </w:rPr>
              <w:t xml:space="preserve">рож-  </w:t>
            </w:r>
          </w:p>
          <w:p w:rsidR="001B3A7D" w:rsidRDefault="001B3A7D">
            <w:pPr>
              <w:pStyle w:val="ConsPlusNonformat"/>
              <w:jc w:val="both"/>
            </w:pPr>
            <w:r>
              <w:rPr>
                <w:sz w:val="16"/>
              </w:rPr>
              <w:t xml:space="preserve">дения </w:t>
            </w:r>
          </w:p>
        </w:tc>
        <w:tc>
          <w:tcPr>
            <w:tcW w:w="1152" w:type="dxa"/>
          </w:tcPr>
          <w:p w:rsidR="001B3A7D" w:rsidRDefault="001B3A7D">
            <w:pPr>
              <w:pStyle w:val="ConsPlusNonformat"/>
              <w:jc w:val="both"/>
            </w:pPr>
            <w:r>
              <w:rPr>
                <w:sz w:val="16"/>
              </w:rPr>
              <w:t xml:space="preserve">Зарегист- </w:t>
            </w:r>
          </w:p>
          <w:p w:rsidR="001B3A7D" w:rsidRDefault="001B3A7D">
            <w:pPr>
              <w:pStyle w:val="ConsPlusNonformat"/>
              <w:jc w:val="both"/>
            </w:pPr>
            <w:r>
              <w:rPr>
                <w:sz w:val="16"/>
              </w:rPr>
              <w:t>рированное</w:t>
            </w:r>
          </w:p>
          <w:p w:rsidR="001B3A7D" w:rsidRDefault="001B3A7D">
            <w:pPr>
              <w:pStyle w:val="ConsPlusNonformat"/>
              <w:jc w:val="both"/>
            </w:pPr>
            <w:r>
              <w:rPr>
                <w:sz w:val="16"/>
              </w:rPr>
              <w:t xml:space="preserve">место жи- </w:t>
            </w:r>
          </w:p>
          <w:p w:rsidR="001B3A7D" w:rsidRDefault="001B3A7D">
            <w:pPr>
              <w:pStyle w:val="ConsPlusNonformat"/>
              <w:jc w:val="both"/>
            </w:pPr>
            <w:r>
              <w:rPr>
                <w:sz w:val="16"/>
              </w:rPr>
              <w:t xml:space="preserve">тельства, </w:t>
            </w:r>
          </w:p>
          <w:p w:rsidR="001B3A7D" w:rsidRDefault="001B3A7D">
            <w:pPr>
              <w:pStyle w:val="ConsPlusNonformat"/>
              <w:jc w:val="both"/>
            </w:pPr>
            <w:r>
              <w:rPr>
                <w:sz w:val="16"/>
              </w:rPr>
              <w:t xml:space="preserve">номер     </w:t>
            </w:r>
          </w:p>
          <w:p w:rsidR="001B3A7D" w:rsidRDefault="001B3A7D">
            <w:pPr>
              <w:pStyle w:val="ConsPlusNonformat"/>
              <w:jc w:val="both"/>
            </w:pPr>
            <w:r>
              <w:rPr>
                <w:sz w:val="16"/>
              </w:rPr>
              <w:t xml:space="preserve">телефона  </w:t>
            </w:r>
          </w:p>
        </w:tc>
        <w:tc>
          <w:tcPr>
            <w:tcW w:w="1056" w:type="dxa"/>
          </w:tcPr>
          <w:p w:rsidR="001B3A7D" w:rsidRDefault="001B3A7D">
            <w:pPr>
              <w:pStyle w:val="ConsPlusNonformat"/>
              <w:jc w:val="both"/>
            </w:pPr>
            <w:r>
              <w:rPr>
                <w:sz w:val="16"/>
              </w:rPr>
              <w:t xml:space="preserve">Диагноз  </w:t>
            </w:r>
          </w:p>
          <w:p w:rsidR="001B3A7D" w:rsidRDefault="001B3A7D">
            <w:pPr>
              <w:pStyle w:val="ConsPlusNonformat"/>
              <w:jc w:val="both"/>
            </w:pPr>
            <w:r>
              <w:rPr>
                <w:sz w:val="16"/>
              </w:rPr>
              <w:t>при меди-</w:t>
            </w:r>
          </w:p>
          <w:p w:rsidR="001B3A7D" w:rsidRDefault="001B3A7D">
            <w:pPr>
              <w:pStyle w:val="ConsPlusNonformat"/>
              <w:jc w:val="both"/>
            </w:pPr>
            <w:r>
              <w:rPr>
                <w:sz w:val="16"/>
              </w:rPr>
              <w:t xml:space="preserve">цинском  </w:t>
            </w:r>
          </w:p>
          <w:p w:rsidR="001B3A7D" w:rsidRDefault="001B3A7D">
            <w:pPr>
              <w:pStyle w:val="ConsPlusNonformat"/>
              <w:jc w:val="both"/>
            </w:pPr>
            <w:r>
              <w:rPr>
                <w:sz w:val="16"/>
              </w:rPr>
              <w:t xml:space="preserve">освиде-  </w:t>
            </w:r>
          </w:p>
          <w:p w:rsidR="001B3A7D" w:rsidRDefault="001B3A7D">
            <w:pPr>
              <w:pStyle w:val="ConsPlusNonformat"/>
              <w:jc w:val="both"/>
            </w:pPr>
            <w:r>
              <w:rPr>
                <w:sz w:val="16"/>
              </w:rPr>
              <w:t>тельство-</w:t>
            </w:r>
          </w:p>
          <w:p w:rsidR="001B3A7D" w:rsidRDefault="001B3A7D">
            <w:pPr>
              <w:pStyle w:val="ConsPlusNonformat"/>
              <w:jc w:val="both"/>
            </w:pPr>
            <w:r>
              <w:rPr>
                <w:sz w:val="16"/>
              </w:rPr>
              <w:t xml:space="preserve">вании    </w:t>
            </w:r>
          </w:p>
        </w:tc>
        <w:tc>
          <w:tcPr>
            <w:tcW w:w="864" w:type="dxa"/>
          </w:tcPr>
          <w:p w:rsidR="001B3A7D" w:rsidRDefault="001B3A7D">
            <w:pPr>
              <w:pStyle w:val="ConsPlusNonformat"/>
              <w:jc w:val="both"/>
            </w:pPr>
            <w:r>
              <w:rPr>
                <w:sz w:val="16"/>
              </w:rPr>
              <w:t xml:space="preserve"> Срок  </w:t>
            </w:r>
          </w:p>
          <w:p w:rsidR="001B3A7D" w:rsidRDefault="001B3A7D">
            <w:pPr>
              <w:pStyle w:val="ConsPlusNonformat"/>
              <w:jc w:val="both"/>
            </w:pPr>
            <w:r>
              <w:rPr>
                <w:sz w:val="16"/>
              </w:rPr>
              <w:t>призыва</w:t>
            </w:r>
          </w:p>
          <w:p w:rsidR="001B3A7D" w:rsidRDefault="001B3A7D">
            <w:pPr>
              <w:pStyle w:val="ConsPlusNonformat"/>
              <w:jc w:val="both"/>
            </w:pPr>
            <w:r>
              <w:rPr>
                <w:sz w:val="16"/>
              </w:rPr>
              <w:t>(весна,</w:t>
            </w:r>
          </w:p>
          <w:p w:rsidR="001B3A7D" w:rsidRDefault="001B3A7D">
            <w:pPr>
              <w:pStyle w:val="ConsPlusNonformat"/>
              <w:jc w:val="both"/>
            </w:pPr>
            <w:r>
              <w:rPr>
                <w:sz w:val="16"/>
              </w:rPr>
              <w:t xml:space="preserve">осень, </w:t>
            </w:r>
          </w:p>
          <w:p w:rsidR="001B3A7D" w:rsidRDefault="001B3A7D">
            <w:pPr>
              <w:pStyle w:val="ConsPlusNonformat"/>
              <w:jc w:val="both"/>
            </w:pPr>
            <w:r>
              <w:rPr>
                <w:sz w:val="16"/>
              </w:rPr>
              <w:t xml:space="preserve"> год)  </w:t>
            </w:r>
          </w:p>
        </w:tc>
        <w:tc>
          <w:tcPr>
            <w:tcW w:w="1824" w:type="dxa"/>
          </w:tcPr>
          <w:p w:rsidR="001B3A7D" w:rsidRDefault="001B3A7D">
            <w:pPr>
              <w:pStyle w:val="ConsPlusNonformat"/>
              <w:jc w:val="both"/>
            </w:pPr>
            <w:r>
              <w:rPr>
                <w:sz w:val="16"/>
              </w:rPr>
              <w:t xml:space="preserve">Сроки нахождения </w:t>
            </w:r>
          </w:p>
          <w:p w:rsidR="001B3A7D" w:rsidRDefault="001B3A7D">
            <w:pPr>
              <w:pStyle w:val="ConsPlusNonformat"/>
              <w:jc w:val="both"/>
            </w:pPr>
            <w:r>
              <w:rPr>
                <w:sz w:val="16"/>
              </w:rPr>
              <w:t xml:space="preserve">на лечении, наи- </w:t>
            </w:r>
          </w:p>
          <w:p w:rsidR="001B3A7D" w:rsidRDefault="001B3A7D">
            <w:pPr>
              <w:pStyle w:val="ConsPlusNonformat"/>
              <w:jc w:val="both"/>
            </w:pPr>
            <w:r>
              <w:rPr>
                <w:sz w:val="16"/>
              </w:rPr>
              <w:t xml:space="preserve">менование меди-  </w:t>
            </w:r>
          </w:p>
          <w:p w:rsidR="001B3A7D" w:rsidRDefault="001B3A7D">
            <w:pPr>
              <w:pStyle w:val="ConsPlusNonformat"/>
              <w:jc w:val="both"/>
            </w:pPr>
            <w:r>
              <w:rPr>
                <w:sz w:val="16"/>
              </w:rPr>
              <w:t>цинского учрежде-</w:t>
            </w:r>
          </w:p>
          <w:p w:rsidR="001B3A7D" w:rsidRDefault="001B3A7D">
            <w:pPr>
              <w:pStyle w:val="ConsPlusNonformat"/>
              <w:jc w:val="both"/>
            </w:pPr>
            <w:r>
              <w:rPr>
                <w:sz w:val="16"/>
              </w:rPr>
              <w:t xml:space="preserve">ния, номер акта  </w:t>
            </w:r>
          </w:p>
          <w:p w:rsidR="001B3A7D" w:rsidRDefault="001B3A7D">
            <w:pPr>
              <w:pStyle w:val="ConsPlusNonformat"/>
              <w:jc w:val="both"/>
            </w:pPr>
            <w:r>
              <w:rPr>
                <w:sz w:val="16"/>
              </w:rPr>
              <w:t>исследования сос-</w:t>
            </w:r>
          </w:p>
          <w:p w:rsidR="001B3A7D" w:rsidRDefault="001B3A7D">
            <w:pPr>
              <w:pStyle w:val="ConsPlusNonformat"/>
              <w:jc w:val="both"/>
            </w:pPr>
            <w:r>
              <w:rPr>
                <w:sz w:val="16"/>
              </w:rPr>
              <w:t xml:space="preserve">тояния здоровья  </w:t>
            </w:r>
          </w:p>
        </w:tc>
        <w:tc>
          <w:tcPr>
            <w:tcW w:w="1440" w:type="dxa"/>
          </w:tcPr>
          <w:p w:rsidR="001B3A7D" w:rsidRDefault="001B3A7D">
            <w:pPr>
              <w:pStyle w:val="ConsPlusNonformat"/>
              <w:jc w:val="both"/>
            </w:pPr>
            <w:r>
              <w:rPr>
                <w:sz w:val="16"/>
              </w:rPr>
              <w:t>Окончательный</w:t>
            </w:r>
          </w:p>
          <w:p w:rsidR="001B3A7D" w:rsidRDefault="001B3A7D">
            <w:pPr>
              <w:pStyle w:val="ConsPlusNonformat"/>
              <w:jc w:val="both"/>
            </w:pPr>
            <w:r>
              <w:rPr>
                <w:sz w:val="16"/>
              </w:rPr>
              <w:t>диагноз после</w:t>
            </w:r>
          </w:p>
          <w:p w:rsidR="001B3A7D" w:rsidRDefault="001B3A7D">
            <w:pPr>
              <w:pStyle w:val="ConsPlusNonformat"/>
              <w:jc w:val="both"/>
            </w:pPr>
            <w:r>
              <w:rPr>
                <w:sz w:val="16"/>
              </w:rPr>
              <w:t xml:space="preserve">проведенного </w:t>
            </w:r>
          </w:p>
          <w:p w:rsidR="001B3A7D" w:rsidRDefault="001B3A7D">
            <w:pPr>
              <w:pStyle w:val="ConsPlusNonformat"/>
              <w:jc w:val="both"/>
            </w:pPr>
            <w:r>
              <w:rPr>
                <w:sz w:val="16"/>
              </w:rPr>
              <w:t xml:space="preserve">   лечения   </w:t>
            </w:r>
          </w:p>
        </w:tc>
        <w:tc>
          <w:tcPr>
            <w:tcW w:w="672" w:type="dxa"/>
          </w:tcPr>
          <w:p w:rsidR="001B3A7D" w:rsidRDefault="001B3A7D">
            <w:pPr>
              <w:pStyle w:val="ConsPlusNonformat"/>
              <w:jc w:val="both"/>
            </w:pPr>
            <w:r>
              <w:rPr>
                <w:sz w:val="16"/>
              </w:rPr>
              <w:t xml:space="preserve">При- </w:t>
            </w:r>
          </w:p>
          <w:p w:rsidR="001B3A7D" w:rsidRDefault="001B3A7D">
            <w:pPr>
              <w:pStyle w:val="ConsPlusNonformat"/>
              <w:jc w:val="both"/>
            </w:pPr>
            <w:r>
              <w:rPr>
                <w:sz w:val="16"/>
              </w:rPr>
              <w:t xml:space="preserve">ме-  </w:t>
            </w:r>
          </w:p>
          <w:p w:rsidR="001B3A7D" w:rsidRDefault="001B3A7D">
            <w:pPr>
              <w:pStyle w:val="ConsPlusNonformat"/>
              <w:jc w:val="both"/>
            </w:pPr>
            <w:r>
              <w:rPr>
                <w:sz w:val="16"/>
              </w:rPr>
              <w:t>чание</w:t>
            </w:r>
          </w:p>
        </w:tc>
      </w:tr>
      <w:tr w:rsidR="001B3A7D">
        <w:trPr>
          <w:trHeight w:val="160"/>
        </w:trPr>
        <w:tc>
          <w:tcPr>
            <w:tcW w:w="480" w:type="dxa"/>
            <w:tcBorders>
              <w:top w:val="nil"/>
            </w:tcBorders>
          </w:tcPr>
          <w:p w:rsidR="001B3A7D" w:rsidRDefault="001B3A7D">
            <w:pPr>
              <w:pStyle w:val="ConsPlusNonformat"/>
              <w:jc w:val="both"/>
            </w:pPr>
            <w:r>
              <w:rPr>
                <w:sz w:val="16"/>
              </w:rPr>
              <w:lastRenderedPageBreak/>
              <w:t xml:space="preserve"> 1 </w:t>
            </w:r>
          </w:p>
        </w:tc>
        <w:tc>
          <w:tcPr>
            <w:tcW w:w="960" w:type="dxa"/>
            <w:tcBorders>
              <w:top w:val="nil"/>
            </w:tcBorders>
          </w:tcPr>
          <w:p w:rsidR="001B3A7D" w:rsidRDefault="001B3A7D">
            <w:pPr>
              <w:pStyle w:val="ConsPlusNonformat"/>
              <w:jc w:val="both"/>
            </w:pPr>
            <w:r>
              <w:rPr>
                <w:sz w:val="16"/>
              </w:rPr>
              <w:t xml:space="preserve">    2   </w:t>
            </w:r>
          </w:p>
        </w:tc>
        <w:tc>
          <w:tcPr>
            <w:tcW w:w="768" w:type="dxa"/>
            <w:tcBorders>
              <w:top w:val="nil"/>
            </w:tcBorders>
          </w:tcPr>
          <w:p w:rsidR="001B3A7D" w:rsidRDefault="001B3A7D">
            <w:pPr>
              <w:pStyle w:val="ConsPlusNonformat"/>
              <w:jc w:val="both"/>
            </w:pPr>
            <w:r>
              <w:rPr>
                <w:sz w:val="16"/>
              </w:rPr>
              <w:t xml:space="preserve">   3  </w:t>
            </w:r>
          </w:p>
        </w:tc>
        <w:tc>
          <w:tcPr>
            <w:tcW w:w="1152" w:type="dxa"/>
            <w:tcBorders>
              <w:top w:val="nil"/>
            </w:tcBorders>
          </w:tcPr>
          <w:p w:rsidR="001B3A7D" w:rsidRDefault="001B3A7D">
            <w:pPr>
              <w:pStyle w:val="ConsPlusNonformat"/>
              <w:jc w:val="both"/>
            </w:pPr>
            <w:r>
              <w:rPr>
                <w:sz w:val="16"/>
              </w:rPr>
              <w:t xml:space="preserve">    4     </w:t>
            </w:r>
          </w:p>
        </w:tc>
        <w:tc>
          <w:tcPr>
            <w:tcW w:w="1056" w:type="dxa"/>
            <w:tcBorders>
              <w:top w:val="nil"/>
            </w:tcBorders>
          </w:tcPr>
          <w:p w:rsidR="001B3A7D" w:rsidRDefault="001B3A7D">
            <w:pPr>
              <w:pStyle w:val="ConsPlusNonformat"/>
              <w:jc w:val="both"/>
            </w:pPr>
            <w:r>
              <w:rPr>
                <w:sz w:val="16"/>
              </w:rPr>
              <w:t xml:space="preserve">    5    </w:t>
            </w:r>
          </w:p>
        </w:tc>
        <w:tc>
          <w:tcPr>
            <w:tcW w:w="864" w:type="dxa"/>
            <w:tcBorders>
              <w:top w:val="nil"/>
            </w:tcBorders>
          </w:tcPr>
          <w:p w:rsidR="001B3A7D" w:rsidRDefault="001B3A7D">
            <w:pPr>
              <w:pStyle w:val="ConsPlusNonformat"/>
              <w:jc w:val="both"/>
            </w:pPr>
            <w:r>
              <w:rPr>
                <w:sz w:val="16"/>
              </w:rPr>
              <w:t xml:space="preserve">   6   </w:t>
            </w:r>
          </w:p>
        </w:tc>
        <w:tc>
          <w:tcPr>
            <w:tcW w:w="1824" w:type="dxa"/>
            <w:tcBorders>
              <w:top w:val="nil"/>
            </w:tcBorders>
          </w:tcPr>
          <w:p w:rsidR="001B3A7D" w:rsidRDefault="001B3A7D">
            <w:pPr>
              <w:pStyle w:val="ConsPlusNonformat"/>
              <w:jc w:val="both"/>
            </w:pPr>
            <w:r>
              <w:rPr>
                <w:sz w:val="16"/>
              </w:rPr>
              <w:t xml:space="preserve">         7       </w:t>
            </w:r>
          </w:p>
        </w:tc>
        <w:tc>
          <w:tcPr>
            <w:tcW w:w="1440" w:type="dxa"/>
            <w:tcBorders>
              <w:top w:val="nil"/>
            </w:tcBorders>
          </w:tcPr>
          <w:p w:rsidR="001B3A7D" w:rsidRDefault="001B3A7D">
            <w:pPr>
              <w:pStyle w:val="ConsPlusNonformat"/>
              <w:jc w:val="both"/>
            </w:pPr>
            <w:r>
              <w:rPr>
                <w:sz w:val="16"/>
              </w:rPr>
              <w:t xml:space="preserve">      8      </w:t>
            </w:r>
          </w:p>
        </w:tc>
        <w:tc>
          <w:tcPr>
            <w:tcW w:w="672" w:type="dxa"/>
            <w:tcBorders>
              <w:top w:val="nil"/>
            </w:tcBorders>
          </w:tcPr>
          <w:p w:rsidR="001B3A7D" w:rsidRDefault="001B3A7D">
            <w:pPr>
              <w:pStyle w:val="ConsPlusNonformat"/>
              <w:jc w:val="both"/>
            </w:pPr>
            <w:r>
              <w:rPr>
                <w:sz w:val="16"/>
              </w:rPr>
              <w:t xml:space="preserve">  9  </w:t>
            </w:r>
          </w:p>
        </w:tc>
      </w:tr>
      <w:tr w:rsidR="001B3A7D">
        <w:trPr>
          <w:trHeight w:val="160"/>
        </w:trPr>
        <w:tc>
          <w:tcPr>
            <w:tcW w:w="480" w:type="dxa"/>
            <w:tcBorders>
              <w:top w:val="nil"/>
            </w:tcBorders>
          </w:tcPr>
          <w:p w:rsidR="001B3A7D" w:rsidRDefault="001B3A7D">
            <w:pPr>
              <w:pStyle w:val="ConsPlusNonformat"/>
              <w:jc w:val="both"/>
            </w:pPr>
            <w:r>
              <w:rPr>
                <w:sz w:val="16"/>
              </w:rPr>
              <w:t xml:space="preserve">1. </w:t>
            </w:r>
          </w:p>
        </w:tc>
        <w:tc>
          <w:tcPr>
            <w:tcW w:w="960" w:type="dxa"/>
            <w:tcBorders>
              <w:top w:val="nil"/>
            </w:tcBorders>
          </w:tcPr>
          <w:p w:rsidR="001B3A7D" w:rsidRDefault="001B3A7D">
            <w:pPr>
              <w:pStyle w:val="ConsPlusNonformat"/>
              <w:jc w:val="both"/>
            </w:pPr>
            <w:r>
              <w:rPr>
                <w:sz w:val="16"/>
              </w:rPr>
              <w:t xml:space="preserve">Сергеев </w:t>
            </w:r>
          </w:p>
          <w:p w:rsidR="001B3A7D" w:rsidRDefault="001B3A7D">
            <w:pPr>
              <w:pStyle w:val="ConsPlusNonformat"/>
              <w:jc w:val="both"/>
            </w:pPr>
            <w:r>
              <w:rPr>
                <w:sz w:val="16"/>
              </w:rPr>
              <w:t xml:space="preserve">Виктор  </w:t>
            </w:r>
          </w:p>
          <w:p w:rsidR="001B3A7D" w:rsidRDefault="001B3A7D">
            <w:pPr>
              <w:pStyle w:val="ConsPlusNonformat"/>
              <w:jc w:val="both"/>
            </w:pPr>
            <w:r>
              <w:rPr>
                <w:sz w:val="16"/>
              </w:rPr>
              <w:t>Иванович</w:t>
            </w:r>
          </w:p>
        </w:tc>
        <w:tc>
          <w:tcPr>
            <w:tcW w:w="768" w:type="dxa"/>
            <w:tcBorders>
              <w:top w:val="nil"/>
            </w:tcBorders>
          </w:tcPr>
          <w:p w:rsidR="001B3A7D" w:rsidRDefault="001B3A7D">
            <w:pPr>
              <w:pStyle w:val="ConsPlusNonformat"/>
              <w:jc w:val="both"/>
            </w:pPr>
            <w:r>
              <w:rPr>
                <w:sz w:val="16"/>
              </w:rPr>
              <w:t xml:space="preserve">13    </w:t>
            </w:r>
          </w:p>
          <w:p w:rsidR="001B3A7D" w:rsidRDefault="001B3A7D">
            <w:pPr>
              <w:pStyle w:val="ConsPlusNonformat"/>
              <w:jc w:val="both"/>
            </w:pPr>
            <w:r>
              <w:rPr>
                <w:sz w:val="16"/>
              </w:rPr>
              <w:t xml:space="preserve">июля  </w:t>
            </w:r>
          </w:p>
          <w:p w:rsidR="001B3A7D" w:rsidRDefault="001B3A7D">
            <w:pPr>
              <w:pStyle w:val="ConsPlusNonformat"/>
              <w:jc w:val="both"/>
            </w:pPr>
            <w:r>
              <w:rPr>
                <w:sz w:val="16"/>
              </w:rPr>
              <w:t xml:space="preserve">1983  </w:t>
            </w:r>
          </w:p>
          <w:p w:rsidR="001B3A7D" w:rsidRDefault="001B3A7D">
            <w:pPr>
              <w:pStyle w:val="ConsPlusNonformat"/>
              <w:jc w:val="both"/>
            </w:pPr>
            <w:r>
              <w:rPr>
                <w:sz w:val="16"/>
              </w:rPr>
              <w:t xml:space="preserve">г.    </w:t>
            </w:r>
          </w:p>
        </w:tc>
        <w:tc>
          <w:tcPr>
            <w:tcW w:w="1152" w:type="dxa"/>
            <w:tcBorders>
              <w:top w:val="nil"/>
            </w:tcBorders>
          </w:tcPr>
          <w:p w:rsidR="001B3A7D" w:rsidRDefault="001B3A7D">
            <w:pPr>
              <w:pStyle w:val="ConsPlusNonformat"/>
              <w:jc w:val="both"/>
            </w:pPr>
            <w:r>
              <w:rPr>
                <w:sz w:val="16"/>
              </w:rPr>
              <w:t xml:space="preserve">ул. Доку- </w:t>
            </w:r>
          </w:p>
          <w:p w:rsidR="001B3A7D" w:rsidRDefault="001B3A7D">
            <w:pPr>
              <w:pStyle w:val="ConsPlusNonformat"/>
              <w:jc w:val="both"/>
            </w:pPr>
            <w:r>
              <w:rPr>
                <w:sz w:val="16"/>
              </w:rPr>
              <w:t xml:space="preserve">кина,     </w:t>
            </w:r>
          </w:p>
          <w:p w:rsidR="001B3A7D" w:rsidRDefault="001B3A7D">
            <w:pPr>
              <w:pStyle w:val="ConsPlusNonformat"/>
              <w:jc w:val="both"/>
            </w:pPr>
            <w:r>
              <w:rPr>
                <w:sz w:val="16"/>
              </w:rPr>
              <w:t xml:space="preserve">д. 34,    </w:t>
            </w:r>
          </w:p>
          <w:p w:rsidR="001B3A7D" w:rsidRDefault="001B3A7D">
            <w:pPr>
              <w:pStyle w:val="ConsPlusNonformat"/>
              <w:jc w:val="both"/>
            </w:pPr>
            <w:r>
              <w:rPr>
                <w:sz w:val="16"/>
              </w:rPr>
              <w:t xml:space="preserve">кв. 29,   </w:t>
            </w:r>
          </w:p>
          <w:p w:rsidR="001B3A7D" w:rsidRDefault="001B3A7D">
            <w:pPr>
              <w:pStyle w:val="ConsPlusNonformat"/>
              <w:jc w:val="both"/>
            </w:pPr>
            <w:r>
              <w:rPr>
                <w:sz w:val="16"/>
              </w:rPr>
              <w:t xml:space="preserve">т.        </w:t>
            </w:r>
          </w:p>
          <w:p w:rsidR="001B3A7D" w:rsidRDefault="001B3A7D">
            <w:pPr>
              <w:pStyle w:val="ConsPlusNonformat"/>
              <w:jc w:val="both"/>
            </w:pPr>
            <w:r>
              <w:rPr>
                <w:sz w:val="16"/>
              </w:rPr>
              <w:t xml:space="preserve">234-78-21 </w:t>
            </w:r>
          </w:p>
        </w:tc>
        <w:tc>
          <w:tcPr>
            <w:tcW w:w="1056" w:type="dxa"/>
            <w:tcBorders>
              <w:top w:val="nil"/>
            </w:tcBorders>
          </w:tcPr>
          <w:p w:rsidR="001B3A7D" w:rsidRDefault="001B3A7D">
            <w:pPr>
              <w:pStyle w:val="ConsPlusNonformat"/>
              <w:jc w:val="both"/>
            </w:pPr>
            <w:r>
              <w:rPr>
                <w:sz w:val="16"/>
              </w:rPr>
              <w:t xml:space="preserve">Геморрой </w:t>
            </w:r>
          </w:p>
        </w:tc>
        <w:tc>
          <w:tcPr>
            <w:tcW w:w="864" w:type="dxa"/>
            <w:tcBorders>
              <w:top w:val="nil"/>
            </w:tcBorders>
          </w:tcPr>
          <w:p w:rsidR="001B3A7D" w:rsidRDefault="001B3A7D">
            <w:pPr>
              <w:pStyle w:val="ConsPlusNonformat"/>
              <w:jc w:val="both"/>
            </w:pPr>
            <w:r>
              <w:rPr>
                <w:sz w:val="16"/>
              </w:rPr>
              <w:t xml:space="preserve">осень  </w:t>
            </w:r>
          </w:p>
          <w:p w:rsidR="001B3A7D" w:rsidRDefault="001B3A7D">
            <w:pPr>
              <w:pStyle w:val="ConsPlusNonformat"/>
              <w:jc w:val="both"/>
            </w:pPr>
            <w:r>
              <w:rPr>
                <w:sz w:val="16"/>
              </w:rPr>
              <w:t>2001 г.</w:t>
            </w:r>
          </w:p>
        </w:tc>
        <w:tc>
          <w:tcPr>
            <w:tcW w:w="1824" w:type="dxa"/>
            <w:tcBorders>
              <w:top w:val="nil"/>
            </w:tcBorders>
          </w:tcPr>
          <w:p w:rsidR="001B3A7D" w:rsidRDefault="001B3A7D">
            <w:pPr>
              <w:pStyle w:val="ConsPlusNonformat"/>
              <w:jc w:val="both"/>
            </w:pPr>
            <w:r>
              <w:rPr>
                <w:sz w:val="16"/>
              </w:rPr>
              <w:t xml:space="preserve">со 2 августа по  </w:t>
            </w:r>
          </w:p>
          <w:p w:rsidR="001B3A7D" w:rsidRDefault="001B3A7D">
            <w:pPr>
              <w:pStyle w:val="ConsPlusNonformat"/>
              <w:jc w:val="both"/>
            </w:pPr>
            <w:r>
              <w:rPr>
                <w:sz w:val="16"/>
              </w:rPr>
              <w:t xml:space="preserve">15 августа 2000  </w:t>
            </w:r>
          </w:p>
          <w:p w:rsidR="001B3A7D" w:rsidRDefault="001B3A7D">
            <w:pPr>
              <w:pStyle w:val="ConsPlusNonformat"/>
              <w:jc w:val="both"/>
            </w:pPr>
            <w:r>
              <w:rPr>
                <w:sz w:val="16"/>
              </w:rPr>
              <w:t xml:space="preserve">г.               </w:t>
            </w:r>
          </w:p>
          <w:p w:rsidR="001B3A7D" w:rsidRDefault="001B3A7D">
            <w:pPr>
              <w:pStyle w:val="ConsPlusNonformat"/>
              <w:jc w:val="both"/>
            </w:pPr>
            <w:r>
              <w:rPr>
                <w:sz w:val="16"/>
              </w:rPr>
              <w:t>Городская больни-</w:t>
            </w:r>
          </w:p>
          <w:p w:rsidR="001B3A7D" w:rsidRDefault="001B3A7D">
            <w:pPr>
              <w:pStyle w:val="ConsPlusNonformat"/>
              <w:jc w:val="both"/>
            </w:pPr>
            <w:r>
              <w:rPr>
                <w:sz w:val="16"/>
              </w:rPr>
              <w:t xml:space="preserve">ца N 3.          </w:t>
            </w:r>
          </w:p>
          <w:p w:rsidR="001B3A7D" w:rsidRDefault="001B3A7D">
            <w:pPr>
              <w:pStyle w:val="ConsPlusNonformat"/>
              <w:jc w:val="both"/>
            </w:pPr>
            <w:r>
              <w:rPr>
                <w:sz w:val="16"/>
              </w:rPr>
              <w:t xml:space="preserve">Акт N 341        </w:t>
            </w:r>
          </w:p>
        </w:tc>
        <w:tc>
          <w:tcPr>
            <w:tcW w:w="1440" w:type="dxa"/>
            <w:tcBorders>
              <w:top w:val="nil"/>
            </w:tcBorders>
          </w:tcPr>
          <w:p w:rsidR="001B3A7D" w:rsidRDefault="001B3A7D">
            <w:pPr>
              <w:pStyle w:val="ConsPlusNonformat"/>
              <w:jc w:val="both"/>
            </w:pPr>
            <w:r>
              <w:rPr>
                <w:sz w:val="16"/>
              </w:rPr>
              <w:t xml:space="preserve">Хронический  </w:t>
            </w:r>
          </w:p>
          <w:p w:rsidR="001B3A7D" w:rsidRDefault="001B3A7D">
            <w:pPr>
              <w:pStyle w:val="ConsPlusNonformat"/>
              <w:jc w:val="both"/>
            </w:pPr>
            <w:r>
              <w:rPr>
                <w:sz w:val="16"/>
              </w:rPr>
              <w:t xml:space="preserve">геморрой с   </w:t>
            </w:r>
          </w:p>
          <w:p w:rsidR="001B3A7D" w:rsidRDefault="001B3A7D">
            <w:pPr>
              <w:pStyle w:val="ConsPlusNonformat"/>
              <w:jc w:val="both"/>
            </w:pPr>
            <w:r>
              <w:rPr>
                <w:sz w:val="16"/>
              </w:rPr>
              <w:t xml:space="preserve">редкими      </w:t>
            </w:r>
          </w:p>
          <w:p w:rsidR="001B3A7D" w:rsidRDefault="001B3A7D">
            <w:pPr>
              <w:pStyle w:val="ConsPlusNonformat"/>
              <w:jc w:val="both"/>
            </w:pPr>
            <w:r>
              <w:rPr>
                <w:sz w:val="16"/>
              </w:rPr>
              <w:t xml:space="preserve">обострениями </w:t>
            </w:r>
          </w:p>
        </w:tc>
        <w:tc>
          <w:tcPr>
            <w:tcW w:w="672" w:type="dxa"/>
            <w:tcBorders>
              <w:top w:val="nil"/>
            </w:tcBorders>
          </w:tcPr>
          <w:p w:rsidR="001B3A7D" w:rsidRDefault="001B3A7D">
            <w:pPr>
              <w:pStyle w:val="ConsPlusNonformat"/>
              <w:jc w:val="both"/>
            </w:pPr>
          </w:p>
        </w:tc>
      </w:tr>
      <w:tr w:rsidR="001B3A7D">
        <w:trPr>
          <w:trHeight w:val="160"/>
        </w:trPr>
        <w:tc>
          <w:tcPr>
            <w:tcW w:w="480" w:type="dxa"/>
            <w:tcBorders>
              <w:top w:val="nil"/>
              <w:bottom w:val="nil"/>
            </w:tcBorders>
          </w:tcPr>
          <w:p w:rsidR="001B3A7D" w:rsidRDefault="001B3A7D">
            <w:pPr>
              <w:pStyle w:val="ConsPlusNonformat"/>
              <w:jc w:val="both"/>
            </w:pPr>
            <w:r>
              <w:rPr>
                <w:sz w:val="16"/>
              </w:rPr>
              <w:t xml:space="preserve">2. </w:t>
            </w:r>
          </w:p>
        </w:tc>
        <w:tc>
          <w:tcPr>
            <w:tcW w:w="960" w:type="dxa"/>
            <w:tcBorders>
              <w:top w:val="nil"/>
              <w:bottom w:val="nil"/>
            </w:tcBorders>
          </w:tcPr>
          <w:p w:rsidR="001B3A7D" w:rsidRDefault="001B3A7D">
            <w:pPr>
              <w:pStyle w:val="ConsPlusNonformat"/>
              <w:jc w:val="both"/>
            </w:pPr>
          </w:p>
        </w:tc>
        <w:tc>
          <w:tcPr>
            <w:tcW w:w="768" w:type="dxa"/>
            <w:tcBorders>
              <w:top w:val="nil"/>
              <w:bottom w:val="nil"/>
            </w:tcBorders>
          </w:tcPr>
          <w:p w:rsidR="001B3A7D" w:rsidRDefault="001B3A7D">
            <w:pPr>
              <w:pStyle w:val="ConsPlusNonformat"/>
              <w:jc w:val="both"/>
            </w:pPr>
          </w:p>
        </w:tc>
        <w:tc>
          <w:tcPr>
            <w:tcW w:w="1152" w:type="dxa"/>
            <w:tcBorders>
              <w:top w:val="nil"/>
              <w:bottom w:val="nil"/>
            </w:tcBorders>
          </w:tcPr>
          <w:p w:rsidR="001B3A7D" w:rsidRDefault="001B3A7D">
            <w:pPr>
              <w:pStyle w:val="ConsPlusNonformat"/>
              <w:jc w:val="both"/>
            </w:pPr>
          </w:p>
        </w:tc>
        <w:tc>
          <w:tcPr>
            <w:tcW w:w="1056" w:type="dxa"/>
            <w:tcBorders>
              <w:top w:val="nil"/>
              <w:bottom w:val="nil"/>
            </w:tcBorders>
          </w:tcPr>
          <w:p w:rsidR="001B3A7D" w:rsidRDefault="001B3A7D">
            <w:pPr>
              <w:pStyle w:val="ConsPlusNonformat"/>
              <w:jc w:val="both"/>
            </w:pPr>
          </w:p>
        </w:tc>
        <w:tc>
          <w:tcPr>
            <w:tcW w:w="864" w:type="dxa"/>
            <w:tcBorders>
              <w:top w:val="nil"/>
              <w:bottom w:val="nil"/>
            </w:tcBorders>
          </w:tcPr>
          <w:p w:rsidR="001B3A7D" w:rsidRDefault="001B3A7D">
            <w:pPr>
              <w:pStyle w:val="ConsPlusNonformat"/>
              <w:jc w:val="both"/>
            </w:pPr>
          </w:p>
        </w:tc>
        <w:tc>
          <w:tcPr>
            <w:tcW w:w="1824"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672"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rPr>
          <w:sz w:val="16"/>
        </w:rPr>
        <w:t xml:space="preserve">                                         Медведевского</w:t>
      </w:r>
    </w:p>
    <w:p w:rsidR="001B3A7D" w:rsidRDefault="001B3A7D">
      <w:pPr>
        <w:pStyle w:val="ConsPlusNonformat"/>
        <w:jc w:val="both"/>
      </w:pPr>
      <w:r>
        <w:rPr>
          <w:sz w:val="16"/>
        </w:rPr>
        <w:t xml:space="preserve">    М.П.                Военный комиссар ------------- района</w:t>
      </w:r>
    </w:p>
    <w:p w:rsidR="001B3A7D" w:rsidRDefault="001B3A7D">
      <w:pPr>
        <w:pStyle w:val="ConsPlusNonformat"/>
        <w:jc w:val="both"/>
      </w:pPr>
      <w:r>
        <w:rPr>
          <w:sz w:val="16"/>
        </w:rPr>
        <w:t xml:space="preserve">                        подполковник Курочкин      А.Курочкин</w:t>
      </w:r>
    </w:p>
    <w:p w:rsidR="001B3A7D" w:rsidRDefault="001B3A7D">
      <w:pPr>
        <w:pStyle w:val="ConsPlusNonformat"/>
        <w:jc w:val="both"/>
      </w:pPr>
    </w:p>
    <w:p w:rsidR="001B3A7D" w:rsidRDefault="001B3A7D">
      <w:pPr>
        <w:pStyle w:val="ConsPlusNonformat"/>
        <w:jc w:val="both"/>
      </w:pPr>
      <w:r>
        <w:rPr>
          <w:sz w:val="16"/>
        </w:rPr>
        <w:t xml:space="preserve">    2 апреля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3</w:t>
      </w:r>
    </w:p>
    <w:p w:rsidR="001B3A7D" w:rsidRDefault="001B3A7D">
      <w:pPr>
        <w:pStyle w:val="ConsPlusNormal"/>
        <w:jc w:val="right"/>
      </w:pPr>
      <w:r>
        <w:t>к Инструкции (</w:t>
      </w:r>
      <w:hyperlink w:anchor="P368" w:history="1">
        <w:r>
          <w:rPr>
            <w:color w:val="0000FF"/>
          </w:rPr>
          <w:t>п. п. 9</w:t>
        </w:r>
      </w:hyperlink>
      <w:r>
        <w:t xml:space="preserve">, </w:t>
      </w:r>
      <w:hyperlink w:anchor="P395" w:history="1">
        <w:r>
          <w:rPr>
            <w:color w:val="0000FF"/>
          </w:rPr>
          <w:t>10</w:t>
        </w:r>
      </w:hyperlink>
      <w:r>
        <w:t xml:space="preserve">, </w:t>
      </w:r>
      <w:hyperlink w:anchor="P442" w:history="1">
        <w:r>
          <w:rPr>
            <w:color w:val="0000FF"/>
          </w:rPr>
          <w:t>23</w:t>
        </w:r>
      </w:hyperlink>
      <w:r>
        <w:t>)</w:t>
      </w:r>
    </w:p>
    <w:p w:rsidR="001B3A7D" w:rsidRDefault="001B3A7D">
      <w:pPr>
        <w:pStyle w:val="ConsPlusNormal"/>
        <w:jc w:val="right"/>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военного комиссариата района,</w:t>
      </w:r>
    </w:p>
    <w:p w:rsidR="001B3A7D" w:rsidRDefault="001B3A7D">
      <w:pPr>
        <w:pStyle w:val="ConsPlusNonformat"/>
        <w:jc w:val="both"/>
      </w:pPr>
      <w:r>
        <w:t>города без районного деления</w:t>
      </w:r>
    </w:p>
    <w:p w:rsidR="001B3A7D" w:rsidRDefault="001B3A7D">
      <w:pPr>
        <w:pStyle w:val="ConsPlusNormal"/>
      </w:pPr>
    </w:p>
    <w:p w:rsidR="001B3A7D" w:rsidRDefault="001B3A7D">
      <w:pPr>
        <w:pStyle w:val="ConsPlusNormal"/>
        <w:jc w:val="center"/>
      </w:pPr>
      <w:bookmarkStart w:id="22" w:name="P555"/>
      <w:bookmarkEnd w:id="22"/>
      <w:r>
        <w:t>СПИСОК N 3</w:t>
      </w:r>
    </w:p>
    <w:p w:rsidR="001B3A7D" w:rsidRDefault="001B3A7D">
      <w:pPr>
        <w:pStyle w:val="ConsPlusNormal"/>
        <w:jc w:val="center"/>
      </w:pPr>
      <w:r>
        <w:t>НА ГРАЖДАН, ПРИЗНАННЫХ ПРИ ПЕРВОНАЧАЛЬНОЙ ПОСТАНОВКЕ</w:t>
      </w:r>
    </w:p>
    <w:p w:rsidR="001B3A7D" w:rsidRDefault="001B3A7D">
      <w:pPr>
        <w:pStyle w:val="ConsPlusNormal"/>
        <w:jc w:val="center"/>
      </w:pPr>
      <w:r>
        <w:t>НА ВОИНСКИЙ УЧЕТ В МАРТЕ 2000 ГОДА ГОДНЫМИ</w:t>
      </w:r>
    </w:p>
    <w:p w:rsidR="001B3A7D" w:rsidRDefault="001B3A7D">
      <w:pPr>
        <w:pStyle w:val="ConsPlusNormal"/>
        <w:jc w:val="center"/>
      </w:pPr>
      <w:r>
        <w:t>К ВОЕННОЙ СЛУЖБЕ И НУЖДАЮЩИХСЯ В САНАЦИИ ПОЛОСТИ РТА,</w:t>
      </w:r>
    </w:p>
    <w:p w:rsidR="001B3A7D" w:rsidRDefault="001B3A7D">
      <w:pPr>
        <w:pStyle w:val="ConsPlusNormal"/>
        <w:jc w:val="center"/>
      </w:pPr>
      <w:r>
        <w:t>ПРОТЕЗИРОВАНИИ ЗУБОВ, КОРРЕКЦИИ ЗРЕНИЯ</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080"/>
        <w:gridCol w:w="864"/>
        <w:gridCol w:w="1296"/>
        <w:gridCol w:w="972"/>
        <w:gridCol w:w="2052"/>
        <w:gridCol w:w="1620"/>
        <w:gridCol w:w="756"/>
      </w:tblGrid>
      <w:tr w:rsidR="001B3A7D">
        <w:trPr>
          <w:trHeight w:val="240"/>
        </w:trPr>
        <w:tc>
          <w:tcPr>
            <w:tcW w:w="540" w:type="dxa"/>
          </w:tcPr>
          <w:p w:rsidR="001B3A7D" w:rsidRDefault="001B3A7D">
            <w:pPr>
              <w:pStyle w:val="ConsPlusNonformat"/>
              <w:jc w:val="both"/>
            </w:pPr>
            <w:r>
              <w:rPr>
                <w:sz w:val="18"/>
              </w:rPr>
              <w:t xml:space="preserve"> N </w:t>
            </w:r>
          </w:p>
          <w:p w:rsidR="001B3A7D" w:rsidRDefault="001B3A7D">
            <w:pPr>
              <w:pStyle w:val="ConsPlusNonformat"/>
              <w:jc w:val="both"/>
            </w:pPr>
            <w:r>
              <w:rPr>
                <w:sz w:val="18"/>
              </w:rPr>
              <w:t>п/п</w:t>
            </w:r>
          </w:p>
        </w:tc>
        <w:tc>
          <w:tcPr>
            <w:tcW w:w="1080" w:type="dxa"/>
          </w:tcPr>
          <w:p w:rsidR="001B3A7D" w:rsidRDefault="001B3A7D">
            <w:pPr>
              <w:pStyle w:val="ConsPlusNonformat"/>
              <w:jc w:val="both"/>
            </w:pPr>
            <w:r>
              <w:rPr>
                <w:sz w:val="18"/>
              </w:rPr>
              <w:t>Фамилия,</w:t>
            </w:r>
          </w:p>
          <w:p w:rsidR="001B3A7D" w:rsidRDefault="001B3A7D">
            <w:pPr>
              <w:pStyle w:val="ConsPlusNonformat"/>
              <w:jc w:val="both"/>
            </w:pPr>
            <w:r>
              <w:rPr>
                <w:sz w:val="18"/>
              </w:rPr>
              <w:t xml:space="preserve"> имя и  </w:t>
            </w:r>
          </w:p>
          <w:p w:rsidR="001B3A7D" w:rsidRDefault="001B3A7D">
            <w:pPr>
              <w:pStyle w:val="ConsPlusNonformat"/>
              <w:jc w:val="both"/>
            </w:pPr>
            <w:r>
              <w:rPr>
                <w:sz w:val="18"/>
              </w:rPr>
              <w:t>отчество</w:t>
            </w:r>
          </w:p>
        </w:tc>
        <w:tc>
          <w:tcPr>
            <w:tcW w:w="864" w:type="dxa"/>
          </w:tcPr>
          <w:p w:rsidR="001B3A7D" w:rsidRDefault="001B3A7D">
            <w:pPr>
              <w:pStyle w:val="ConsPlusNonformat"/>
              <w:jc w:val="both"/>
            </w:pPr>
            <w:r>
              <w:rPr>
                <w:sz w:val="18"/>
              </w:rPr>
              <w:t>Число,</w:t>
            </w:r>
          </w:p>
          <w:p w:rsidR="001B3A7D" w:rsidRDefault="001B3A7D">
            <w:pPr>
              <w:pStyle w:val="ConsPlusNonformat"/>
              <w:jc w:val="both"/>
            </w:pPr>
            <w:r>
              <w:rPr>
                <w:sz w:val="18"/>
              </w:rPr>
              <w:t>месяц,</w:t>
            </w:r>
          </w:p>
          <w:p w:rsidR="001B3A7D" w:rsidRDefault="001B3A7D">
            <w:pPr>
              <w:pStyle w:val="ConsPlusNonformat"/>
              <w:jc w:val="both"/>
            </w:pPr>
            <w:r>
              <w:rPr>
                <w:sz w:val="18"/>
              </w:rPr>
              <w:t xml:space="preserve">год   </w:t>
            </w:r>
          </w:p>
          <w:p w:rsidR="001B3A7D" w:rsidRDefault="001B3A7D">
            <w:pPr>
              <w:pStyle w:val="ConsPlusNonformat"/>
              <w:jc w:val="both"/>
            </w:pPr>
            <w:r>
              <w:rPr>
                <w:sz w:val="18"/>
              </w:rPr>
              <w:t xml:space="preserve">рож-  </w:t>
            </w:r>
          </w:p>
          <w:p w:rsidR="001B3A7D" w:rsidRDefault="001B3A7D">
            <w:pPr>
              <w:pStyle w:val="ConsPlusNonformat"/>
              <w:jc w:val="both"/>
            </w:pPr>
            <w:r>
              <w:rPr>
                <w:sz w:val="18"/>
              </w:rPr>
              <w:t xml:space="preserve">дения </w:t>
            </w:r>
          </w:p>
        </w:tc>
        <w:tc>
          <w:tcPr>
            <w:tcW w:w="1296" w:type="dxa"/>
          </w:tcPr>
          <w:p w:rsidR="001B3A7D" w:rsidRDefault="001B3A7D">
            <w:pPr>
              <w:pStyle w:val="ConsPlusNonformat"/>
              <w:jc w:val="both"/>
            </w:pPr>
            <w:r>
              <w:rPr>
                <w:sz w:val="18"/>
              </w:rPr>
              <w:t xml:space="preserve">Зарегист- </w:t>
            </w:r>
          </w:p>
          <w:p w:rsidR="001B3A7D" w:rsidRDefault="001B3A7D">
            <w:pPr>
              <w:pStyle w:val="ConsPlusNonformat"/>
              <w:jc w:val="both"/>
            </w:pPr>
            <w:r>
              <w:rPr>
                <w:sz w:val="18"/>
              </w:rPr>
              <w:t>рированное</w:t>
            </w:r>
          </w:p>
          <w:p w:rsidR="001B3A7D" w:rsidRDefault="001B3A7D">
            <w:pPr>
              <w:pStyle w:val="ConsPlusNonformat"/>
              <w:jc w:val="both"/>
            </w:pPr>
            <w:r>
              <w:rPr>
                <w:sz w:val="18"/>
              </w:rPr>
              <w:t xml:space="preserve">место жи- </w:t>
            </w:r>
          </w:p>
          <w:p w:rsidR="001B3A7D" w:rsidRDefault="001B3A7D">
            <w:pPr>
              <w:pStyle w:val="ConsPlusNonformat"/>
              <w:jc w:val="both"/>
            </w:pPr>
            <w:r>
              <w:rPr>
                <w:sz w:val="18"/>
              </w:rPr>
              <w:t xml:space="preserve">тельства, </w:t>
            </w:r>
          </w:p>
          <w:p w:rsidR="001B3A7D" w:rsidRDefault="001B3A7D">
            <w:pPr>
              <w:pStyle w:val="ConsPlusNonformat"/>
              <w:jc w:val="both"/>
            </w:pPr>
            <w:r>
              <w:rPr>
                <w:sz w:val="18"/>
              </w:rPr>
              <w:t xml:space="preserve">номер     </w:t>
            </w:r>
          </w:p>
          <w:p w:rsidR="001B3A7D" w:rsidRDefault="001B3A7D">
            <w:pPr>
              <w:pStyle w:val="ConsPlusNonformat"/>
              <w:jc w:val="both"/>
            </w:pPr>
            <w:r>
              <w:rPr>
                <w:sz w:val="18"/>
              </w:rPr>
              <w:t xml:space="preserve">телефона  </w:t>
            </w:r>
          </w:p>
        </w:tc>
        <w:tc>
          <w:tcPr>
            <w:tcW w:w="972" w:type="dxa"/>
          </w:tcPr>
          <w:p w:rsidR="001B3A7D" w:rsidRDefault="001B3A7D">
            <w:pPr>
              <w:pStyle w:val="ConsPlusNonformat"/>
              <w:jc w:val="both"/>
            </w:pPr>
            <w:r>
              <w:rPr>
                <w:sz w:val="18"/>
              </w:rPr>
              <w:t xml:space="preserve"> Срок  </w:t>
            </w:r>
          </w:p>
          <w:p w:rsidR="001B3A7D" w:rsidRDefault="001B3A7D">
            <w:pPr>
              <w:pStyle w:val="ConsPlusNonformat"/>
              <w:jc w:val="both"/>
            </w:pPr>
            <w:r>
              <w:rPr>
                <w:sz w:val="18"/>
              </w:rPr>
              <w:t>призыва</w:t>
            </w:r>
          </w:p>
          <w:p w:rsidR="001B3A7D" w:rsidRDefault="001B3A7D">
            <w:pPr>
              <w:pStyle w:val="ConsPlusNonformat"/>
              <w:jc w:val="both"/>
            </w:pPr>
            <w:r>
              <w:rPr>
                <w:sz w:val="18"/>
              </w:rPr>
              <w:t>(весна,</w:t>
            </w:r>
          </w:p>
          <w:p w:rsidR="001B3A7D" w:rsidRDefault="001B3A7D">
            <w:pPr>
              <w:pStyle w:val="ConsPlusNonformat"/>
              <w:jc w:val="both"/>
            </w:pPr>
            <w:r>
              <w:rPr>
                <w:sz w:val="18"/>
              </w:rPr>
              <w:t xml:space="preserve">осень, </w:t>
            </w:r>
          </w:p>
          <w:p w:rsidR="001B3A7D" w:rsidRDefault="001B3A7D">
            <w:pPr>
              <w:pStyle w:val="ConsPlusNonformat"/>
              <w:jc w:val="both"/>
            </w:pPr>
            <w:r>
              <w:rPr>
                <w:sz w:val="18"/>
              </w:rPr>
              <w:t xml:space="preserve"> год)  </w:t>
            </w:r>
          </w:p>
        </w:tc>
        <w:tc>
          <w:tcPr>
            <w:tcW w:w="2052" w:type="dxa"/>
          </w:tcPr>
          <w:p w:rsidR="001B3A7D" w:rsidRDefault="001B3A7D">
            <w:pPr>
              <w:pStyle w:val="ConsPlusNonformat"/>
              <w:jc w:val="both"/>
            </w:pPr>
            <w:r>
              <w:rPr>
                <w:sz w:val="18"/>
              </w:rPr>
              <w:t xml:space="preserve">Лечебно-оздоро-  </w:t>
            </w:r>
          </w:p>
          <w:p w:rsidR="001B3A7D" w:rsidRDefault="001B3A7D">
            <w:pPr>
              <w:pStyle w:val="ConsPlusNonformat"/>
              <w:jc w:val="both"/>
            </w:pPr>
            <w:r>
              <w:rPr>
                <w:sz w:val="18"/>
              </w:rPr>
              <w:t xml:space="preserve">вительные меро-  </w:t>
            </w:r>
          </w:p>
          <w:p w:rsidR="001B3A7D" w:rsidRDefault="001B3A7D">
            <w:pPr>
              <w:pStyle w:val="ConsPlusNonformat"/>
              <w:jc w:val="both"/>
            </w:pPr>
            <w:r>
              <w:rPr>
                <w:sz w:val="18"/>
              </w:rPr>
              <w:t xml:space="preserve">приятия, которые </w:t>
            </w:r>
          </w:p>
          <w:p w:rsidR="001B3A7D" w:rsidRDefault="001B3A7D">
            <w:pPr>
              <w:pStyle w:val="ConsPlusNonformat"/>
              <w:jc w:val="both"/>
            </w:pPr>
            <w:r>
              <w:rPr>
                <w:sz w:val="18"/>
              </w:rPr>
              <w:t xml:space="preserve">необходимо про-  </w:t>
            </w:r>
          </w:p>
          <w:p w:rsidR="001B3A7D" w:rsidRDefault="001B3A7D">
            <w:pPr>
              <w:pStyle w:val="ConsPlusNonformat"/>
              <w:jc w:val="both"/>
            </w:pPr>
            <w:r>
              <w:rPr>
                <w:sz w:val="18"/>
              </w:rPr>
              <w:t xml:space="preserve">вести            </w:t>
            </w:r>
          </w:p>
        </w:tc>
        <w:tc>
          <w:tcPr>
            <w:tcW w:w="1620" w:type="dxa"/>
          </w:tcPr>
          <w:p w:rsidR="001B3A7D" w:rsidRDefault="001B3A7D">
            <w:pPr>
              <w:pStyle w:val="ConsPlusNonformat"/>
              <w:jc w:val="both"/>
            </w:pPr>
            <w:r>
              <w:rPr>
                <w:sz w:val="18"/>
              </w:rPr>
              <w:t xml:space="preserve">Проведенные  </w:t>
            </w:r>
          </w:p>
          <w:p w:rsidR="001B3A7D" w:rsidRDefault="001B3A7D">
            <w:pPr>
              <w:pStyle w:val="ConsPlusNonformat"/>
              <w:jc w:val="both"/>
            </w:pPr>
            <w:r>
              <w:rPr>
                <w:sz w:val="18"/>
              </w:rPr>
              <w:t xml:space="preserve">лечебно-оз-  </w:t>
            </w:r>
          </w:p>
          <w:p w:rsidR="001B3A7D" w:rsidRDefault="001B3A7D">
            <w:pPr>
              <w:pStyle w:val="ConsPlusNonformat"/>
              <w:jc w:val="both"/>
            </w:pPr>
            <w:r>
              <w:rPr>
                <w:sz w:val="18"/>
              </w:rPr>
              <w:t>доровительные</w:t>
            </w:r>
          </w:p>
          <w:p w:rsidR="001B3A7D" w:rsidRDefault="001B3A7D">
            <w:pPr>
              <w:pStyle w:val="ConsPlusNonformat"/>
              <w:jc w:val="both"/>
            </w:pPr>
            <w:r>
              <w:rPr>
                <w:sz w:val="18"/>
              </w:rPr>
              <w:t xml:space="preserve">мероприятия  </w:t>
            </w:r>
          </w:p>
        </w:tc>
        <w:tc>
          <w:tcPr>
            <w:tcW w:w="756" w:type="dxa"/>
          </w:tcPr>
          <w:p w:rsidR="001B3A7D" w:rsidRDefault="001B3A7D">
            <w:pPr>
              <w:pStyle w:val="ConsPlusNonformat"/>
              <w:jc w:val="both"/>
            </w:pPr>
            <w:r>
              <w:rPr>
                <w:sz w:val="18"/>
              </w:rPr>
              <w:t xml:space="preserve">При- </w:t>
            </w:r>
          </w:p>
          <w:p w:rsidR="001B3A7D" w:rsidRDefault="001B3A7D">
            <w:pPr>
              <w:pStyle w:val="ConsPlusNonformat"/>
              <w:jc w:val="both"/>
            </w:pPr>
            <w:r>
              <w:rPr>
                <w:sz w:val="18"/>
              </w:rPr>
              <w:t xml:space="preserve">ме-  </w:t>
            </w:r>
          </w:p>
          <w:p w:rsidR="001B3A7D" w:rsidRDefault="001B3A7D">
            <w:pPr>
              <w:pStyle w:val="ConsPlusNonformat"/>
              <w:jc w:val="both"/>
            </w:pPr>
            <w:r>
              <w:rPr>
                <w:sz w:val="18"/>
              </w:rPr>
              <w:t>чание</w:t>
            </w:r>
          </w:p>
        </w:tc>
      </w:tr>
      <w:tr w:rsidR="001B3A7D">
        <w:trPr>
          <w:trHeight w:val="240"/>
        </w:trPr>
        <w:tc>
          <w:tcPr>
            <w:tcW w:w="540" w:type="dxa"/>
            <w:tcBorders>
              <w:top w:val="nil"/>
            </w:tcBorders>
          </w:tcPr>
          <w:p w:rsidR="001B3A7D" w:rsidRDefault="001B3A7D">
            <w:pPr>
              <w:pStyle w:val="ConsPlusNonformat"/>
              <w:jc w:val="both"/>
            </w:pPr>
            <w:r>
              <w:rPr>
                <w:sz w:val="18"/>
              </w:rPr>
              <w:t xml:space="preserve"> 1 </w:t>
            </w:r>
          </w:p>
        </w:tc>
        <w:tc>
          <w:tcPr>
            <w:tcW w:w="1080" w:type="dxa"/>
            <w:tcBorders>
              <w:top w:val="nil"/>
            </w:tcBorders>
          </w:tcPr>
          <w:p w:rsidR="001B3A7D" w:rsidRDefault="001B3A7D">
            <w:pPr>
              <w:pStyle w:val="ConsPlusNonformat"/>
              <w:jc w:val="both"/>
            </w:pPr>
            <w:r>
              <w:rPr>
                <w:sz w:val="18"/>
              </w:rPr>
              <w:t xml:space="preserve">    2   </w:t>
            </w:r>
          </w:p>
        </w:tc>
        <w:tc>
          <w:tcPr>
            <w:tcW w:w="864" w:type="dxa"/>
            <w:tcBorders>
              <w:top w:val="nil"/>
            </w:tcBorders>
          </w:tcPr>
          <w:p w:rsidR="001B3A7D" w:rsidRDefault="001B3A7D">
            <w:pPr>
              <w:pStyle w:val="ConsPlusNonformat"/>
              <w:jc w:val="both"/>
            </w:pPr>
            <w:r>
              <w:rPr>
                <w:sz w:val="18"/>
              </w:rPr>
              <w:t xml:space="preserve">   3  </w:t>
            </w:r>
          </w:p>
        </w:tc>
        <w:tc>
          <w:tcPr>
            <w:tcW w:w="1296" w:type="dxa"/>
            <w:tcBorders>
              <w:top w:val="nil"/>
            </w:tcBorders>
          </w:tcPr>
          <w:p w:rsidR="001B3A7D" w:rsidRDefault="001B3A7D">
            <w:pPr>
              <w:pStyle w:val="ConsPlusNonformat"/>
              <w:jc w:val="both"/>
            </w:pPr>
            <w:r>
              <w:rPr>
                <w:sz w:val="18"/>
              </w:rPr>
              <w:t xml:space="preserve">    4     </w:t>
            </w:r>
          </w:p>
        </w:tc>
        <w:tc>
          <w:tcPr>
            <w:tcW w:w="972" w:type="dxa"/>
            <w:tcBorders>
              <w:top w:val="nil"/>
            </w:tcBorders>
          </w:tcPr>
          <w:p w:rsidR="001B3A7D" w:rsidRDefault="001B3A7D">
            <w:pPr>
              <w:pStyle w:val="ConsPlusNonformat"/>
              <w:jc w:val="both"/>
            </w:pPr>
            <w:r>
              <w:rPr>
                <w:sz w:val="18"/>
              </w:rPr>
              <w:t xml:space="preserve">   5   </w:t>
            </w:r>
          </w:p>
        </w:tc>
        <w:tc>
          <w:tcPr>
            <w:tcW w:w="2052" w:type="dxa"/>
            <w:tcBorders>
              <w:top w:val="nil"/>
            </w:tcBorders>
          </w:tcPr>
          <w:p w:rsidR="001B3A7D" w:rsidRDefault="001B3A7D">
            <w:pPr>
              <w:pStyle w:val="ConsPlusNonformat"/>
              <w:jc w:val="both"/>
            </w:pPr>
            <w:r>
              <w:rPr>
                <w:sz w:val="18"/>
              </w:rPr>
              <w:t xml:space="preserve">         6       </w:t>
            </w:r>
          </w:p>
        </w:tc>
        <w:tc>
          <w:tcPr>
            <w:tcW w:w="1620" w:type="dxa"/>
            <w:tcBorders>
              <w:top w:val="nil"/>
            </w:tcBorders>
          </w:tcPr>
          <w:p w:rsidR="001B3A7D" w:rsidRDefault="001B3A7D">
            <w:pPr>
              <w:pStyle w:val="ConsPlusNonformat"/>
              <w:jc w:val="both"/>
            </w:pPr>
            <w:r>
              <w:rPr>
                <w:sz w:val="18"/>
              </w:rPr>
              <w:t xml:space="preserve">      7      </w:t>
            </w:r>
          </w:p>
        </w:tc>
        <w:tc>
          <w:tcPr>
            <w:tcW w:w="756" w:type="dxa"/>
            <w:tcBorders>
              <w:top w:val="nil"/>
            </w:tcBorders>
          </w:tcPr>
          <w:p w:rsidR="001B3A7D" w:rsidRDefault="001B3A7D">
            <w:pPr>
              <w:pStyle w:val="ConsPlusNonformat"/>
              <w:jc w:val="both"/>
            </w:pPr>
            <w:r>
              <w:rPr>
                <w:sz w:val="18"/>
              </w:rPr>
              <w:t xml:space="preserve">  8  </w:t>
            </w:r>
          </w:p>
        </w:tc>
      </w:tr>
      <w:tr w:rsidR="001B3A7D">
        <w:trPr>
          <w:trHeight w:val="240"/>
        </w:trPr>
        <w:tc>
          <w:tcPr>
            <w:tcW w:w="540" w:type="dxa"/>
            <w:tcBorders>
              <w:top w:val="nil"/>
            </w:tcBorders>
          </w:tcPr>
          <w:p w:rsidR="001B3A7D" w:rsidRDefault="001B3A7D">
            <w:pPr>
              <w:pStyle w:val="ConsPlusNonformat"/>
              <w:jc w:val="both"/>
            </w:pPr>
            <w:r>
              <w:rPr>
                <w:sz w:val="18"/>
              </w:rPr>
              <w:t xml:space="preserve">1. </w:t>
            </w:r>
          </w:p>
        </w:tc>
        <w:tc>
          <w:tcPr>
            <w:tcW w:w="1080" w:type="dxa"/>
            <w:tcBorders>
              <w:top w:val="nil"/>
            </w:tcBorders>
          </w:tcPr>
          <w:p w:rsidR="001B3A7D" w:rsidRDefault="001B3A7D">
            <w:pPr>
              <w:pStyle w:val="ConsPlusNonformat"/>
              <w:jc w:val="both"/>
            </w:pPr>
            <w:r>
              <w:rPr>
                <w:sz w:val="18"/>
              </w:rPr>
              <w:t xml:space="preserve">Чумаков </w:t>
            </w:r>
          </w:p>
          <w:p w:rsidR="001B3A7D" w:rsidRDefault="001B3A7D">
            <w:pPr>
              <w:pStyle w:val="ConsPlusNonformat"/>
              <w:jc w:val="both"/>
            </w:pPr>
            <w:r>
              <w:rPr>
                <w:sz w:val="18"/>
              </w:rPr>
              <w:t xml:space="preserve">Виктор  </w:t>
            </w:r>
          </w:p>
          <w:p w:rsidR="001B3A7D" w:rsidRDefault="001B3A7D">
            <w:pPr>
              <w:pStyle w:val="ConsPlusNonformat"/>
              <w:jc w:val="both"/>
            </w:pPr>
            <w:r>
              <w:rPr>
                <w:sz w:val="18"/>
              </w:rPr>
              <w:t>Михайло-</w:t>
            </w:r>
          </w:p>
          <w:p w:rsidR="001B3A7D" w:rsidRDefault="001B3A7D">
            <w:pPr>
              <w:pStyle w:val="ConsPlusNonformat"/>
              <w:jc w:val="both"/>
            </w:pPr>
            <w:r>
              <w:rPr>
                <w:sz w:val="18"/>
              </w:rPr>
              <w:t xml:space="preserve">вич     </w:t>
            </w:r>
          </w:p>
        </w:tc>
        <w:tc>
          <w:tcPr>
            <w:tcW w:w="864" w:type="dxa"/>
            <w:tcBorders>
              <w:top w:val="nil"/>
            </w:tcBorders>
          </w:tcPr>
          <w:p w:rsidR="001B3A7D" w:rsidRDefault="001B3A7D">
            <w:pPr>
              <w:pStyle w:val="ConsPlusNonformat"/>
              <w:jc w:val="both"/>
            </w:pPr>
            <w:r>
              <w:rPr>
                <w:sz w:val="18"/>
              </w:rPr>
              <w:t xml:space="preserve">7 ок- </w:t>
            </w:r>
          </w:p>
          <w:p w:rsidR="001B3A7D" w:rsidRDefault="001B3A7D">
            <w:pPr>
              <w:pStyle w:val="ConsPlusNonformat"/>
              <w:jc w:val="both"/>
            </w:pPr>
            <w:r>
              <w:rPr>
                <w:sz w:val="18"/>
              </w:rPr>
              <w:t xml:space="preserve">тября </w:t>
            </w:r>
          </w:p>
          <w:p w:rsidR="001B3A7D" w:rsidRDefault="001B3A7D">
            <w:pPr>
              <w:pStyle w:val="ConsPlusNonformat"/>
              <w:jc w:val="both"/>
            </w:pPr>
            <w:r>
              <w:rPr>
                <w:sz w:val="18"/>
              </w:rPr>
              <w:t xml:space="preserve">1983  </w:t>
            </w:r>
          </w:p>
          <w:p w:rsidR="001B3A7D" w:rsidRDefault="001B3A7D">
            <w:pPr>
              <w:pStyle w:val="ConsPlusNonformat"/>
              <w:jc w:val="both"/>
            </w:pPr>
            <w:r>
              <w:rPr>
                <w:sz w:val="18"/>
              </w:rPr>
              <w:t xml:space="preserve">г.    </w:t>
            </w:r>
          </w:p>
        </w:tc>
        <w:tc>
          <w:tcPr>
            <w:tcW w:w="1296" w:type="dxa"/>
            <w:tcBorders>
              <w:top w:val="nil"/>
            </w:tcBorders>
          </w:tcPr>
          <w:p w:rsidR="001B3A7D" w:rsidRDefault="001B3A7D">
            <w:pPr>
              <w:pStyle w:val="ConsPlusNonformat"/>
              <w:jc w:val="both"/>
            </w:pPr>
            <w:r>
              <w:rPr>
                <w:sz w:val="18"/>
              </w:rPr>
              <w:t xml:space="preserve">ул. Шоло- </w:t>
            </w:r>
          </w:p>
          <w:p w:rsidR="001B3A7D" w:rsidRDefault="001B3A7D">
            <w:pPr>
              <w:pStyle w:val="ConsPlusNonformat"/>
              <w:jc w:val="both"/>
            </w:pPr>
            <w:r>
              <w:rPr>
                <w:sz w:val="18"/>
              </w:rPr>
              <w:t xml:space="preserve">хова,     </w:t>
            </w:r>
          </w:p>
          <w:p w:rsidR="001B3A7D" w:rsidRDefault="001B3A7D">
            <w:pPr>
              <w:pStyle w:val="ConsPlusNonformat"/>
              <w:jc w:val="both"/>
            </w:pPr>
            <w:r>
              <w:rPr>
                <w:sz w:val="18"/>
              </w:rPr>
              <w:t xml:space="preserve">д. 28,    </w:t>
            </w:r>
          </w:p>
          <w:p w:rsidR="001B3A7D" w:rsidRDefault="001B3A7D">
            <w:pPr>
              <w:pStyle w:val="ConsPlusNonformat"/>
              <w:jc w:val="both"/>
            </w:pPr>
            <w:r>
              <w:rPr>
                <w:sz w:val="18"/>
              </w:rPr>
              <w:t xml:space="preserve">кв. 43    </w:t>
            </w:r>
          </w:p>
        </w:tc>
        <w:tc>
          <w:tcPr>
            <w:tcW w:w="972" w:type="dxa"/>
            <w:tcBorders>
              <w:top w:val="nil"/>
            </w:tcBorders>
          </w:tcPr>
          <w:p w:rsidR="001B3A7D" w:rsidRDefault="001B3A7D">
            <w:pPr>
              <w:pStyle w:val="ConsPlusNonformat"/>
              <w:jc w:val="both"/>
            </w:pPr>
            <w:r>
              <w:rPr>
                <w:sz w:val="18"/>
              </w:rPr>
              <w:t xml:space="preserve">осень  </w:t>
            </w:r>
          </w:p>
          <w:p w:rsidR="001B3A7D" w:rsidRDefault="001B3A7D">
            <w:pPr>
              <w:pStyle w:val="ConsPlusNonformat"/>
              <w:jc w:val="both"/>
            </w:pPr>
            <w:r>
              <w:rPr>
                <w:sz w:val="18"/>
              </w:rPr>
              <w:t>2001 г.</w:t>
            </w:r>
          </w:p>
        </w:tc>
        <w:tc>
          <w:tcPr>
            <w:tcW w:w="2052" w:type="dxa"/>
            <w:tcBorders>
              <w:top w:val="nil"/>
            </w:tcBorders>
          </w:tcPr>
          <w:p w:rsidR="001B3A7D" w:rsidRDefault="001B3A7D">
            <w:pPr>
              <w:pStyle w:val="ConsPlusNonformat"/>
              <w:jc w:val="both"/>
            </w:pPr>
            <w:r>
              <w:rPr>
                <w:sz w:val="18"/>
              </w:rPr>
              <w:t xml:space="preserve">Коррекция зрения </w:t>
            </w:r>
          </w:p>
        </w:tc>
        <w:tc>
          <w:tcPr>
            <w:tcW w:w="1620" w:type="dxa"/>
            <w:tcBorders>
              <w:top w:val="nil"/>
            </w:tcBorders>
          </w:tcPr>
          <w:p w:rsidR="001B3A7D" w:rsidRDefault="001B3A7D">
            <w:pPr>
              <w:pStyle w:val="ConsPlusNonformat"/>
              <w:jc w:val="both"/>
            </w:pPr>
            <w:r>
              <w:rPr>
                <w:sz w:val="18"/>
              </w:rPr>
              <w:t xml:space="preserve">Проведена    </w:t>
            </w:r>
          </w:p>
          <w:p w:rsidR="001B3A7D" w:rsidRDefault="001B3A7D">
            <w:pPr>
              <w:pStyle w:val="ConsPlusNonformat"/>
              <w:jc w:val="both"/>
            </w:pPr>
            <w:r>
              <w:rPr>
                <w:sz w:val="18"/>
              </w:rPr>
              <w:t xml:space="preserve">коррекция:   </w:t>
            </w:r>
          </w:p>
          <w:p w:rsidR="001B3A7D" w:rsidRDefault="001B3A7D">
            <w:pPr>
              <w:pStyle w:val="ConsPlusNonformat"/>
              <w:jc w:val="both"/>
            </w:pPr>
            <w:r>
              <w:rPr>
                <w:sz w:val="18"/>
              </w:rPr>
              <w:t>очки OU sph -</w:t>
            </w:r>
          </w:p>
          <w:p w:rsidR="001B3A7D" w:rsidRDefault="001B3A7D">
            <w:pPr>
              <w:pStyle w:val="ConsPlusNonformat"/>
              <w:jc w:val="both"/>
            </w:pPr>
            <w:r>
              <w:rPr>
                <w:sz w:val="18"/>
              </w:rPr>
              <w:t xml:space="preserve">2,0 д,       </w:t>
            </w:r>
          </w:p>
          <w:p w:rsidR="001B3A7D" w:rsidRDefault="001B3A7D">
            <w:pPr>
              <w:pStyle w:val="ConsPlusNonformat"/>
              <w:jc w:val="both"/>
            </w:pPr>
            <w:r>
              <w:rPr>
                <w:sz w:val="18"/>
              </w:rPr>
              <w:t xml:space="preserve">Dpp = 62 мм  </w:t>
            </w:r>
          </w:p>
        </w:tc>
        <w:tc>
          <w:tcPr>
            <w:tcW w:w="756" w:type="dxa"/>
            <w:tcBorders>
              <w:top w:val="nil"/>
            </w:tcBorders>
          </w:tcPr>
          <w:p w:rsidR="001B3A7D" w:rsidRDefault="001B3A7D">
            <w:pPr>
              <w:pStyle w:val="ConsPlusNonformat"/>
              <w:jc w:val="both"/>
            </w:pPr>
          </w:p>
        </w:tc>
      </w:tr>
      <w:tr w:rsidR="001B3A7D">
        <w:trPr>
          <w:trHeight w:val="240"/>
        </w:trPr>
        <w:tc>
          <w:tcPr>
            <w:tcW w:w="540" w:type="dxa"/>
            <w:tcBorders>
              <w:top w:val="nil"/>
              <w:bottom w:val="nil"/>
            </w:tcBorders>
          </w:tcPr>
          <w:p w:rsidR="001B3A7D" w:rsidRDefault="001B3A7D">
            <w:pPr>
              <w:pStyle w:val="ConsPlusNonformat"/>
              <w:jc w:val="both"/>
            </w:pPr>
            <w:r>
              <w:rPr>
                <w:sz w:val="18"/>
              </w:rPr>
              <w:t xml:space="preserve">2. </w:t>
            </w:r>
          </w:p>
        </w:tc>
        <w:tc>
          <w:tcPr>
            <w:tcW w:w="1080" w:type="dxa"/>
            <w:tcBorders>
              <w:top w:val="nil"/>
              <w:bottom w:val="nil"/>
            </w:tcBorders>
          </w:tcPr>
          <w:p w:rsidR="001B3A7D" w:rsidRDefault="001B3A7D">
            <w:pPr>
              <w:pStyle w:val="ConsPlusNonformat"/>
              <w:jc w:val="both"/>
            </w:pPr>
          </w:p>
        </w:tc>
        <w:tc>
          <w:tcPr>
            <w:tcW w:w="864" w:type="dxa"/>
            <w:tcBorders>
              <w:top w:val="nil"/>
              <w:bottom w:val="nil"/>
            </w:tcBorders>
          </w:tcPr>
          <w:p w:rsidR="001B3A7D" w:rsidRDefault="001B3A7D">
            <w:pPr>
              <w:pStyle w:val="ConsPlusNonformat"/>
              <w:jc w:val="both"/>
            </w:pPr>
          </w:p>
        </w:tc>
        <w:tc>
          <w:tcPr>
            <w:tcW w:w="1296" w:type="dxa"/>
            <w:tcBorders>
              <w:top w:val="nil"/>
              <w:bottom w:val="nil"/>
            </w:tcBorders>
          </w:tcPr>
          <w:p w:rsidR="001B3A7D" w:rsidRDefault="001B3A7D">
            <w:pPr>
              <w:pStyle w:val="ConsPlusNonformat"/>
              <w:jc w:val="both"/>
            </w:pPr>
          </w:p>
        </w:tc>
        <w:tc>
          <w:tcPr>
            <w:tcW w:w="972" w:type="dxa"/>
            <w:tcBorders>
              <w:top w:val="nil"/>
              <w:bottom w:val="nil"/>
            </w:tcBorders>
          </w:tcPr>
          <w:p w:rsidR="001B3A7D" w:rsidRDefault="001B3A7D">
            <w:pPr>
              <w:pStyle w:val="ConsPlusNonformat"/>
              <w:jc w:val="both"/>
            </w:pPr>
          </w:p>
        </w:tc>
        <w:tc>
          <w:tcPr>
            <w:tcW w:w="2052" w:type="dxa"/>
            <w:tcBorders>
              <w:top w:val="nil"/>
              <w:bottom w:val="nil"/>
            </w:tcBorders>
          </w:tcPr>
          <w:p w:rsidR="001B3A7D" w:rsidRDefault="001B3A7D">
            <w:pPr>
              <w:pStyle w:val="ConsPlusNonformat"/>
              <w:jc w:val="both"/>
            </w:pPr>
          </w:p>
        </w:tc>
        <w:tc>
          <w:tcPr>
            <w:tcW w:w="1620" w:type="dxa"/>
            <w:tcBorders>
              <w:top w:val="nil"/>
              <w:bottom w:val="nil"/>
            </w:tcBorders>
          </w:tcPr>
          <w:p w:rsidR="001B3A7D" w:rsidRDefault="001B3A7D">
            <w:pPr>
              <w:pStyle w:val="ConsPlusNonformat"/>
              <w:jc w:val="both"/>
            </w:pPr>
          </w:p>
        </w:tc>
        <w:tc>
          <w:tcPr>
            <w:tcW w:w="756"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rPr>
          <w:sz w:val="18"/>
        </w:rPr>
        <w:t xml:space="preserve">                                         Медведевского</w:t>
      </w:r>
    </w:p>
    <w:p w:rsidR="001B3A7D" w:rsidRDefault="001B3A7D">
      <w:pPr>
        <w:pStyle w:val="ConsPlusNonformat"/>
        <w:jc w:val="both"/>
      </w:pPr>
      <w:r>
        <w:rPr>
          <w:sz w:val="18"/>
        </w:rPr>
        <w:t xml:space="preserve">    М.П.                Военный комиссар ------------- района</w:t>
      </w:r>
    </w:p>
    <w:p w:rsidR="001B3A7D" w:rsidRDefault="001B3A7D">
      <w:pPr>
        <w:pStyle w:val="ConsPlusNonformat"/>
        <w:jc w:val="both"/>
      </w:pPr>
      <w:r>
        <w:rPr>
          <w:sz w:val="18"/>
        </w:rPr>
        <w:t xml:space="preserve">                        подполковник Курочкин      А.Курочкин</w:t>
      </w:r>
    </w:p>
    <w:p w:rsidR="001B3A7D" w:rsidRDefault="001B3A7D">
      <w:pPr>
        <w:pStyle w:val="ConsPlusNonformat"/>
        <w:jc w:val="both"/>
      </w:pPr>
    </w:p>
    <w:p w:rsidR="001B3A7D" w:rsidRDefault="001B3A7D">
      <w:pPr>
        <w:pStyle w:val="ConsPlusNonformat"/>
        <w:jc w:val="both"/>
      </w:pPr>
      <w:r>
        <w:rPr>
          <w:sz w:val="18"/>
        </w:rPr>
        <w:t xml:space="preserve">    2 апреля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23" w:name="P589"/>
      <w:bookmarkEnd w:id="23"/>
      <w:r>
        <w:lastRenderedPageBreak/>
        <w:t>Приложение N 4</w:t>
      </w:r>
    </w:p>
    <w:p w:rsidR="001B3A7D" w:rsidRDefault="001B3A7D">
      <w:pPr>
        <w:pStyle w:val="ConsPlusNormal"/>
        <w:jc w:val="right"/>
      </w:pPr>
      <w:r>
        <w:t>к Инструкции (</w:t>
      </w:r>
      <w:hyperlink w:anchor="P420" w:history="1">
        <w:r>
          <w:rPr>
            <w:color w:val="0000FF"/>
          </w:rPr>
          <w:t>п. п. 15</w:t>
        </w:r>
      </w:hyperlink>
      <w:r>
        <w:t xml:space="preserve">, </w:t>
      </w:r>
      <w:hyperlink w:anchor="P432" w:history="1">
        <w:r>
          <w:rPr>
            <w:color w:val="0000FF"/>
          </w:rPr>
          <w:t>20</w:t>
        </w:r>
      </w:hyperlink>
      <w:r>
        <w:t>)</w:t>
      </w:r>
    </w:p>
    <w:p w:rsidR="001B3A7D" w:rsidRDefault="001B3A7D">
      <w:pPr>
        <w:pStyle w:val="ConsPlusNormal"/>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УТВЕРЖДАЮ                               УТВЕРЖДАЮ</w:t>
      </w:r>
    </w:p>
    <w:p w:rsidR="001B3A7D" w:rsidRDefault="001B3A7D">
      <w:pPr>
        <w:pStyle w:val="ConsPlusNonformat"/>
        <w:jc w:val="both"/>
      </w:pPr>
    </w:p>
    <w:p w:rsidR="001B3A7D" w:rsidRDefault="001B3A7D">
      <w:pPr>
        <w:pStyle w:val="ConsPlusNonformat"/>
        <w:jc w:val="both"/>
      </w:pPr>
      <w:r>
        <w:t xml:space="preserve">                 Медведевского                     Медведевского</w:t>
      </w:r>
    </w:p>
    <w:p w:rsidR="001B3A7D" w:rsidRDefault="001B3A7D">
      <w:pPr>
        <w:pStyle w:val="ConsPlusNonformat"/>
        <w:jc w:val="both"/>
      </w:pPr>
      <w:r>
        <w:t>Военный комиссар ------------- района    Начальник ------------- районного</w:t>
      </w:r>
    </w:p>
    <w:p w:rsidR="001B3A7D" w:rsidRDefault="001B3A7D">
      <w:pPr>
        <w:pStyle w:val="ConsPlusNonformat"/>
        <w:jc w:val="both"/>
      </w:pPr>
      <w:r>
        <w:t>подполковник Курочкин      А.Курочкин    управления здравоохранением</w:t>
      </w:r>
    </w:p>
    <w:p w:rsidR="001B3A7D" w:rsidRDefault="001B3A7D">
      <w:pPr>
        <w:pStyle w:val="ConsPlusNonformat"/>
        <w:jc w:val="both"/>
      </w:pPr>
      <w:r>
        <w:t>12 апреля 2000 г.                        Сергеев                 А.Сергеев</w:t>
      </w:r>
    </w:p>
    <w:p w:rsidR="001B3A7D" w:rsidRDefault="001B3A7D">
      <w:pPr>
        <w:pStyle w:val="ConsPlusNonformat"/>
        <w:jc w:val="both"/>
      </w:pPr>
      <w:r>
        <w:t xml:space="preserve">                                         14 апреля 2000 г.</w:t>
      </w:r>
    </w:p>
    <w:p w:rsidR="001B3A7D" w:rsidRDefault="001B3A7D">
      <w:pPr>
        <w:pStyle w:val="ConsPlusNormal"/>
      </w:pPr>
    </w:p>
    <w:p w:rsidR="001B3A7D" w:rsidRDefault="001B3A7D">
      <w:pPr>
        <w:pStyle w:val="ConsPlusNormal"/>
        <w:jc w:val="center"/>
      </w:pPr>
      <w:r>
        <w:t>КАЛЕНДАРНЫЙ (ПОМЕСЯЧНЫЙ) ПЛАН-ГРАФИК</w:t>
      </w:r>
    </w:p>
    <w:p w:rsidR="001B3A7D" w:rsidRDefault="001B3A7D">
      <w:pPr>
        <w:pStyle w:val="ConsPlusNormal"/>
        <w:jc w:val="center"/>
      </w:pPr>
      <w:r>
        <w:t>ПРОВЕДЕНИЯ ОБСЛЕДОВАНИЯ (ЛЕЧЕНИЯ) СРЕДИ ГРАЖДАН,</w:t>
      </w:r>
    </w:p>
    <w:p w:rsidR="001B3A7D" w:rsidRDefault="001B3A7D">
      <w:pPr>
        <w:pStyle w:val="ConsPlusNormal"/>
        <w:jc w:val="center"/>
      </w:pPr>
      <w:r>
        <w:t>ПРИЗНАННЫХ ПРИ МЕДИЦИНСКОМ ОСВИДЕТЕЛЬСТВОВАНИИ</w:t>
      </w:r>
    </w:p>
    <w:p w:rsidR="001B3A7D" w:rsidRDefault="001B3A7D">
      <w:pPr>
        <w:pStyle w:val="ConsPlusNormal"/>
        <w:jc w:val="center"/>
      </w:pPr>
      <w:r>
        <w:t>В 2000 ГОДУ ВРЕМЕННО НЕГОДНЫМИ К ВОЕННОЙ СЛУЖБЕ</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960"/>
        <w:gridCol w:w="1440"/>
        <w:gridCol w:w="1080"/>
        <w:gridCol w:w="1200"/>
        <w:gridCol w:w="2160"/>
      </w:tblGrid>
      <w:tr w:rsidR="001B3A7D">
        <w:trPr>
          <w:trHeight w:val="240"/>
        </w:trPr>
        <w:tc>
          <w:tcPr>
            <w:tcW w:w="600" w:type="dxa"/>
          </w:tcPr>
          <w:p w:rsidR="001B3A7D" w:rsidRDefault="001B3A7D">
            <w:pPr>
              <w:pStyle w:val="ConsPlusNonformat"/>
              <w:jc w:val="both"/>
            </w:pPr>
            <w:r>
              <w:t xml:space="preserve"> N </w:t>
            </w:r>
          </w:p>
          <w:p w:rsidR="001B3A7D" w:rsidRDefault="001B3A7D">
            <w:pPr>
              <w:pStyle w:val="ConsPlusNonformat"/>
              <w:jc w:val="both"/>
            </w:pPr>
            <w:r>
              <w:t>п/п</w:t>
            </w:r>
          </w:p>
        </w:tc>
        <w:tc>
          <w:tcPr>
            <w:tcW w:w="1200" w:type="dxa"/>
          </w:tcPr>
          <w:p w:rsidR="001B3A7D" w:rsidRDefault="001B3A7D">
            <w:pPr>
              <w:pStyle w:val="ConsPlusNonformat"/>
              <w:jc w:val="both"/>
            </w:pPr>
            <w:r>
              <w:t>Фамилия,</w:t>
            </w:r>
          </w:p>
          <w:p w:rsidR="001B3A7D" w:rsidRDefault="001B3A7D">
            <w:pPr>
              <w:pStyle w:val="ConsPlusNonformat"/>
              <w:jc w:val="both"/>
            </w:pPr>
            <w:r>
              <w:t xml:space="preserve"> имя и  </w:t>
            </w:r>
          </w:p>
          <w:p w:rsidR="001B3A7D" w:rsidRDefault="001B3A7D">
            <w:pPr>
              <w:pStyle w:val="ConsPlusNonformat"/>
              <w:jc w:val="both"/>
            </w:pPr>
            <w:r>
              <w:t>отчество</w:t>
            </w:r>
          </w:p>
        </w:tc>
        <w:tc>
          <w:tcPr>
            <w:tcW w:w="960" w:type="dxa"/>
          </w:tcPr>
          <w:p w:rsidR="001B3A7D" w:rsidRDefault="001B3A7D">
            <w:pPr>
              <w:pStyle w:val="ConsPlusNonformat"/>
              <w:jc w:val="both"/>
            </w:pPr>
            <w:r>
              <w:t>Число,</w:t>
            </w:r>
          </w:p>
          <w:p w:rsidR="001B3A7D" w:rsidRDefault="001B3A7D">
            <w:pPr>
              <w:pStyle w:val="ConsPlusNonformat"/>
              <w:jc w:val="both"/>
            </w:pPr>
            <w:r>
              <w:t>месяц,</w:t>
            </w:r>
          </w:p>
          <w:p w:rsidR="001B3A7D" w:rsidRDefault="001B3A7D">
            <w:pPr>
              <w:pStyle w:val="ConsPlusNonformat"/>
              <w:jc w:val="both"/>
            </w:pPr>
            <w:r>
              <w:t xml:space="preserve">год   </w:t>
            </w:r>
          </w:p>
          <w:p w:rsidR="001B3A7D" w:rsidRDefault="001B3A7D">
            <w:pPr>
              <w:pStyle w:val="ConsPlusNonformat"/>
              <w:jc w:val="both"/>
            </w:pPr>
            <w:r>
              <w:t xml:space="preserve">рож-  </w:t>
            </w:r>
          </w:p>
          <w:p w:rsidR="001B3A7D" w:rsidRDefault="001B3A7D">
            <w:pPr>
              <w:pStyle w:val="ConsPlusNonformat"/>
              <w:jc w:val="both"/>
            </w:pPr>
            <w:r>
              <w:t xml:space="preserve">дения </w:t>
            </w:r>
          </w:p>
        </w:tc>
        <w:tc>
          <w:tcPr>
            <w:tcW w:w="1440" w:type="dxa"/>
          </w:tcPr>
          <w:p w:rsidR="001B3A7D" w:rsidRDefault="001B3A7D">
            <w:pPr>
              <w:pStyle w:val="ConsPlusNonformat"/>
              <w:jc w:val="both"/>
            </w:pPr>
            <w:r>
              <w:t xml:space="preserve">Зарегист- </w:t>
            </w:r>
          </w:p>
          <w:p w:rsidR="001B3A7D" w:rsidRDefault="001B3A7D">
            <w:pPr>
              <w:pStyle w:val="ConsPlusNonformat"/>
              <w:jc w:val="both"/>
            </w:pPr>
            <w:r>
              <w:t>рированное</w:t>
            </w:r>
          </w:p>
          <w:p w:rsidR="001B3A7D" w:rsidRDefault="001B3A7D">
            <w:pPr>
              <w:pStyle w:val="ConsPlusNonformat"/>
              <w:jc w:val="both"/>
            </w:pPr>
            <w:r>
              <w:t xml:space="preserve">место жи- </w:t>
            </w:r>
          </w:p>
          <w:p w:rsidR="001B3A7D" w:rsidRDefault="001B3A7D">
            <w:pPr>
              <w:pStyle w:val="ConsPlusNonformat"/>
              <w:jc w:val="both"/>
            </w:pPr>
            <w:r>
              <w:t xml:space="preserve">тельства, </w:t>
            </w:r>
          </w:p>
          <w:p w:rsidR="001B3A7D" w:rsidRDefault="001B3A7D">
            <w:pPr>
              <w:pStyle w:val="ConsPlusNonformat"/>
              <w:jc w:val="both"/>
            </w:pPr>
            <w:r>
              <w:t xml:space="preserve">номер     </w:t>
            </w:r>
          </w:p>
          <w:p w:rsidR="001B3A7D" w:rsidRDefault="001B3A7D">
            <w:pPr>
              <w:pStyle w:val="ConsPlusNonformat"/>
              <w:jc w:val="both"/>
            </w:pPr>
            <w:r>
              <w:t xml:space="preserve">телефона  </w:t>
            </w:r>
          </w:p>
        </w:tc>
        <w:tc>
          <w:tcPr>
            <w:tcW w:w="1080" w:type="dxa"/>
          </w:tcPr>
          <w:p w:rsidR="001B3A7D" w:rsidRDefault="001B3A7D">
            <w:pPr>
              <w:pStyle w:val="ConsPlusNonformat"/>
              <w:jc w:val="both"/>
            </w:pPr>
            <w:r>
              <w:t xml:space="preserve"> Срок  </w:t>
            </w:r>
          </w:p>
          <w:p w:rsidR="001B3A7D" w:rsidRDefault="001B3A7D">
            <w:pPr>
              <w:pStyle w:val="ConsPlusNonformat"/>
              <w:jc w:val="both"/>
            </w:pPr>
            <w:r>
              <w:t>призыва</w:t>
            </w:r>
          </w:p>
          <w:p w:rsidR="001B3A7D" w:rsidRDefault="001B3A7D">
            <w:pPr>
              <w:pStyle w:val="ConsPlusNonformat"/>
              <w:jc w:val="both"/>
            </w:pPr>
            <w:r>
              <w:t>(весна,</w:t>
            </w:r>
          </w:p>
          <w:p w:rsidR="001B3A7D" w:rsidRDefault="001B3A7D">
            <w:pPr>
              <w:pStyle w:val="ConsPlusNonformat"/>
              <w:jc w:val="both"/>
            </w:pPr>
            <w:r>
              <w:t xml:space="preserve">осень, </w:t>
            </w:r>
          </w:p>
          <w:p w:rsidR="001B3A7D" w:rsidRDefault="001B3A7D">
            <w:pPr>
              <w:pStyle w:val="ConsPlusNonformat"/>
              <w:jc w:val="both"/>
            </w:pPr>
            <w:r>
              <w:t xml:space="preserve"> год)  </w:t>
            </w:r>
          </w:p>
        </w:tc>
        <w:tc>
          <w:tcPr>
            <w:tcW w:w="1200" w:type="dxa"/>
          </w:tcPr>
          <w:p w:rsidR="001B3A7D" w:rsidRDefault="001B3A7D">
            <w:pPr>
              <w:pStyle w:val="ConsPlusNonformat"/>
              <w:jc w:val="both"/>
            </w:pPr>
            <w:r>
              <w:t>Дата вы-</w:t>
            </w:r>
          </w:p>
          <w:p w:rsidR="001B3A7D" w:rsidRDefault="001B3A7D">
            <w:pPr>
              <w:pStyle w:val="ConsPlusNonformat"/>
              <w:jc w:val="both"/>
            </w:pPr>
            <w:r>
              <w:t xml:space="preserve">зова на </w:t>
            </w:r>
          </w:p>
          <w:p w:rsidR="001B3A7D" w:rsidRDefault="001B3A7D">
            <w:pPr>
              <w:pStyle w:val="ConsPlusNonformat"/>
              <w:jc w:val="both"/>
            </w:pPr>
            <w:r>
              <w:t>обследо-</w:t>
            </w:r>
          </w:p>
          <w:p w:rsidR="001B3A7D" w:rsidRDefault="001B3A7D">
            <w:pPr>
              <w:pStyle w:val="ConsPlusNonformat"/>
              <w:jc w:val="both"/>
            </w:pPr>
            <w:r>
              <w:t xml:space="preserve">вание   </w:t>
            </w:r>
          </w:p>
          <w:p w:rsidR="001B3A7D" w:rsidRDefault="001B3A7D">
            <w:pPr>
              <w:pStyle w:val="ConsPlusNonformat"/>
              <w:jc w:val="both"/>
            </w:pPr>
            <w:r>
              <w:t xml:space="preserve">(лече-  </w:t>
            </w:r>
          </w:p>
          <w:p w:rsidR="001B3A7D" w:rsidRDefault="001B3A7D">
            <w:pPr>
              <w:pStyle w:val="ConsPlusNonformat"/>
              <w:jc w:val="both"/>
            </w:pPr>
            <w:r>
              <w:t xml:space="preserve">ние)    </w:t>
            </w:r>
          </w:p>
        </w:tc>
        <w:tc>
          <w:tcPr>
            <w:tcW w:w="2160" w:type="dxa"/>
          </w:tcPr>
          <w:p w:rsidR="001B3A7D" w:rsidRDefault="001B3A7D">
            <w:pPr>
              <w:pStyle w:val="ConsPlusNonformat"/>
              <w:jc w:val="both"/>
            </w:pPr>
            <w:r>
              <w:t>Сроки нахождения</w:t>
            </w:r>
          </w:p>
          <w:p w:rsidR="001B3A7D" w:rsidRDefault="001B3A7D">
            <w:pPr>
              <w:pStyle w:val="ConsPlusNonformat"/>
              <w:jc w:val="both"/>
            </w:pPr>
            <w:r>
              <w:t>на лечении, наи-</w:t>
            </w:r>
          </w:p>
          <w:p w:rsidR="001B3A7D" w:rsidRDefault="001B3A7D">
            <w:pPr>
              <w:pStyle w:val="ConsPlusNonformat"/>
              <w:jc w:val="both"/>
            </w:pPr>
            <w:r>
              <w:t xml:space="preserve">менование меди- </w:t>
            </w:r>
          </w:p>
          <w:p w:rsidR="001B3A7D" w:rsidRDefault="001B3A7D">
            <w:pPr>
              <w:pStyle w:val="ConsPlusNonformat"/>
              <w:jc w:val="both"/>
            </w:pPr>
            <w:r>
              <w:t xml:space="preserve">цинского учреж- </w:t>
            </w:r>
          </w:p>
          <w:p w:rsidR="001B3A7D" w:rsidRDefault="001B3A7D">
            <w:pPr>
              <w:pStyle w:val="ConsPlusNonformat"/>
              <w:jc w:val="both"/>
            </w:pPr>
            <w:r>
              <w:t>дения, номер ак-</w:t>
            </w:r>
          </w:p>
          <w:p w:rsidR="001B3A7D" w:rsidRDefault="001B3A7D">
            <w:pPr>
              <w:pStyle w:val="ConsPlusNonformat"/>
              <w:jc w:val="both"/>
            </w:pPr>
            <w:r>
              <w:t xml:space="preserve">та исследования </w:t>
            </w:r>
          </w:p>
          <w:p w:rsidR="001B3A7D" w:rsidRDefault="001B3A7D">
            <w:pPr>
              <w:pStyle w:val="ConsPlusNonformat"/>
              <w:jc w:val="both"/>
            </w:pPr>
            <w:r>
              <w:t xml:space="preserve">состояния здо-  </w:t>
            </w:r>
          </w:p>
          <w:p w:rsidR="001B3A7D" w:rsidRDefault="001B3A7D">
            <w:pPr>
              <w:pStyle w:val="ConsPlusNonformat"/>
              <w:jc w:val="both"/>
            </w:pPr>
            <w:r>
              <w:t xml:space="preserve">ровья           </w:t>
            </w:r>
          </w:p>
        </w:tc>
      </w:tr>
      <w:tr w:rsidR="001B3A7D">
        <w:trPr>
          <w:trHeight w:val="240"/>
        </w:trPr>
        <w:tc>
          <w:tcPr>
            <w:tcW w:w="600" w:type="dxa"/>
            <w:tcBorders>
              <w:top w:val="nil"/>
            </w:tcBorders>
          </w:tcPr>
          <w:p w:rsidR="001B3A7D" w:rsidRDefault="001B3A7D">
            <w:pPr>
              <w:pStyle w:val="ConsPlusNonformat"/>
              <w:jc w:val="both"/>
            </w:pPr>
            <w:r>
              <w:t xml:space="preserve"> 1 </w:t>
            </w:r>
          </w:p>
        </w:tc>
        <w:tc>
          <w:tcPr>
            <w:tcW w:w="1200" w:type="dxa"/>
            <w:tcBorders>
              <w:top w:val="nil"/>
            </w:tcBorders>
          </w:tcPr>
          <w:p w:rsidR="001B3A7D" w:rsidRDefault="001B3A7D">
            <w:pPr>
              <w:pStyle w:val="ConsPlusNonformat"/>
              <w:jc w:val="both"/>
            </w:pPr>
            <w:r>
              <w:t xml:space="preserve">    2   </w:t>
            </w:r>
          </w:p>
        </w:tc>
        <w:tc>
          <w:tcPr>
            <w:tcW w:w="960" w:type="dxa"/>
            <w:tcBorders>
              <w:top w:val="nil"/>
            </w:tcBorders>
          </w:tcPr>
          <w:p w:rsidR="001B3A7D" w:rsidRDefault="001B3A7D">
            <w:pPr>
              <w:pStyle w:val="ConsPlusNonformat"/>
              <w:jc w:val="both"/>
            </w:pPr>
            <w:r>
              <w:t xml:space="preserve">   3  </w:t>
            </w:r>
          </w:p>
        </w:tc>
        <w:tc>
          <w:tcPr>
            <w:tcW w:w="1440" w:type="dxa"/>
            <w:tcBorders>
              <w:top w:val="nil"/>
            </w:tcBorders>
          </w:tcPr>
          <w:p w:rsidR="001B3A7D" w:rsidRDefault="001B3A7D">
            <w:pPr>
              <w:pStyle w:val="ConsPlusNonformat"/>
              <w:jc w:val="both"/>
            </w:pPr>
            <w:r>
              <w:t xml:space="preserve">    4     </w:t>
            </w:r>
          </w:p>
        </w:tc>
        <w:tc>
          <w:tcPr>
            <w:tcW w:w="1080" w:type="dxa"/>
            <w:tcBorders>
              <w:top w:val="nil"/>
            </w:tcBorders>
          </w:tcPr>
          <w:p w:rsidR="001B3A7D" w:rsidRDefault="001B3A7D">
            <w:pPr>
              <w:pStyle w:val="ConsPlusNonformat"/>
              <w:jc w:val="both"/>
            </w:pPr>
            <w:r>
              <w:t xml:space="preserve">   5   </w:t>
            </w:r>
          </w:p>
        </w:tc>
        <w:tc>
          <w:tcPr>
            <w:tcW w:w="1200" w:type="dxa"/>
            <w:tcBorders>
              <w:top w:val="nil"/>
            </w:tcBorders>
          </w:tcPr>
          <w:p w:rsidR="001B3A7D" w:rsidRDefault="001B3A7D">
            <w:pPr>
              <w:pStyle w:val="ConsPlusNonformat"/>
              <w:jc w:val="both"/>
            </w:pPr>
            <w:r>
              <w:t xml:space="preserve">    6   </w:t>
            </w:r>
          </w:p>
        </w:tc>
        <w:tc>
          <w:tcPr>
            <w:tcW w:w="2160" w:type="dxa"/>
            <w:tcBorders>
              <w:top w:val="nil"/>
            </w:tcBorders>
          </w:tcPr>
          <w:p w:rsidR="001B3A7D" w:rsidRDefault="001B3A7D">
            <w:pPr>
              <w:pStyle w:val="ConsPlusNonformat"/>
              <w:jc w:val="both"/>
            </w:pPr>
            <w:r>
              <w:t xml:space="preserve">       7        </w:t>
            </w:r>
          </w:p>
        </w:tc>
      </w:tr>
      <w:tr w:rsidR="001B3A7D">
        <w:trPr>
          <w:trHeight w:val="240"/>
        </w:trPr>
        <w:tc>
          <w:tcPr>
            <w:tcW w:w="8640" w:type="dxa"/>
            <w:gridSpan w:val="7"/>
            <w:tcBorders>
              <w:top w:val="nil"/>
            </w:tcBorders>
          </w:tcPr>
          <w:p w:rsidR="001B3A7D" w:rsidRDefault="001B3A7D">
            <w:pPr>
              <w:pStyle w:val="ConsPlusNonformat"/>
              <w:jc w:val="both"/>
            </w:pPr>
            <w:r>
              <w:t xml:space="preserve">                         Апрель 2000 г.                         </w:t>
            </w:r>
          </w:p>
        </w:tc>
      </w:tr>
      <w:tr w:rsidR="001B3A7D">
        <w:trPr>
          <w:trHeight w:val="240"/>
        </w:trPr>
        <w:tc>
          <w:tcPr>
            <w:tcW w:w="600" w:type="dxa"/>
            <w:tcBorders>
              <w:top w:val="nil"/>
            </w:tcBorders>
          </w:tcPr>
          <w:p w:rsidR="001B3A7D" w:rsidRDefault="001B3A7D">
            <w:pPr>
              <w:pStyle w:val="ConsPlusNonformat"/>
              <w:jc w:val="both"/>
            </w:pPr>
            <w:r>
              <w:t xml:space="preserve">1. </w:t>
            </w:r>
          </w:p>
        </w:tc>
        <w:tc>
          <w:tcPr>
            <w:tcW w:w="1200" w:type="dxa"/>
            <w:tcBorders>
              <w:top w:val="nil"/>
            </w:tcBorders>
          </w:tcPr>
          <w:p w:rsidR="001B3A7D" w:rsidRDefault="001B3A7D">
            <w:pPr>
              <w:pStyle w:val="ConsPlusNonformat"/>
              <w:jc w:val="both"/>
            </w:pPr>
            <w:r>
              <w:t xml:space="preserve">Соколов </w:t>
            </w:r>
          </w:p>
          <w:p w:rsidR="001B3A7D" w:rsidRDefault="001B3A7D">
            <w:pPr>
              <w:pStyle w:val="ConsPlusNonformat"/>
              <w:jc w:val="both"/>
            </w:pPr>
            <w:r>
              <w:t xml:space="preserve">Олег    </w:t>
            </w:r>
          </w:p>
          <w:p w:rsidR="001B3A7D" w:rsidRDefault="001B3A7D">
            <w:pPr>
              <w:pStyle w:val="ConsPlusNonformat"/>
              <w:jc w:val="both"/>
            </w:pPr>
            <w:r>
              <w:t xml:space="preserve">Борисо- </w:t>
            </w:r>
          </w:p>
          <w:p w:rsidR="001B3A7D" w:rsidRDefault="001B3A7D">
            <w:pPr>
              <w:pStyle w:val="ConsPlusNonformat"/>
              <w:jc w:val="both"/>
            </w:pPr>
            <w:r>
              <w:t xml:space="preserve">вич     </w:t>
            </w: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r>
              <w:t xml:space="preserve">ул. Урин- </w:t>
            </w:r>
          </w:p>
          <w:p w:rsidR="001B3A7D" w:rsidRDefault="001B3A7D">
            <w:pPr>
              <w:pStyle w:val="ConsPlusNonformat"/>
              <w:jc w:val="both"/>
            </w:pPr>
            <w:r>
              <w:t xml:space="preserve">сона,     </w:t>
            </w:r>
          </w:p>
          <w:p w:rsidR="001B3A7D" w:rsidRDefault="001B3A7D">
            <w:pPr>
              <w:pStyle w:val="ConsPlusNonformat"/>
              <w:jc w:val="both"/>
            </w:pPr>
            <w:r>
              <w:t xml:space="preserve">д. 2,     </w:t>
            </w:r>
          </w:p>
          <w:p w:rsidR="001B3A7D" w:rsidRDefault="001B3A7D">
            <w:pPr>
              <w:pStyle w:val="ConsPlusNonformat"/>
              <w:jc w:val="both"/>
            </w:pPr>
            <w:r>
              <w:t xml:space="preserve">кв. 85    </w:t>
            </w:r>
          </w:p>
        </w:tc>
        <w:tc>
          <w:tcPr>
            <w:tcW w:w="1080" w:type="dxa"/>
            <w:tcBorders>
              <w:top w:val="nil"/>
            </w:tcBorders>
          </w:tcPr>
          <w:p w:rsidR="001B3A7D" w:rsidRDefault="001B3A7D">
            <w:pPr>
              <w:pStyle w:val="ConsPlusNonformat"/>
              <w:jc w:val="both"/>
            </w:pPr>
            <w:r>
              <w:t xml:space="preserve">весна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 xml:space="preserve">8 июля  </w:t>
            </w:r>
          </w:p>
        </w:tc>
        <w:tc>
          <w:tcPr>
            <w:tcW w:w="2160" w:type="dxa"/>
            <w:tcBorders>
              <w:top w:val="nil"/>
            </w:tcBorders>
          </w:tcPr>
          <w:p w:rsidR="001B3A7D" w:rsidRDefault="001B3A7D">
            <w:pPr>
              <w:pStyle w:val="ConsPlusNonformat"/>
              <w:jc w:val="both"/>
            </w:pPr>
            <w:r>
              <w:t xml:space="preserve">с 12.07.2000 по </w:t>
            </w:r>
          </w:p>
          <w:p w:rsidR="001B3A7D" w:rsidRDefault="001B3A7D">
            <w:pPr>
              <w:pStyle w:val="ConsPlusNonformat"/>
              <w:jc w:val="both"/>
            </w:pPr>
            <w:r>
              <w:t xml:space="preserve">25.07.2000 1-я  </w:t>
            </w:r>
          </w:p>
          <w:p w:rsidR="001B3A7D" w:rsidRDefault="001B3A7D">
            <w:pPr>
              <w:pStyle w:val="ConsPlusNonformat"/>
              <w:jc w:val="both"/>
            </w:pPr>
            <w:r>
              <w:t>городская клини-</w:t>
            </w:r>
          </w:p>
          <w:p w:rsidR="001B3A7D" w:rsidRDefault="001B3A7D">
            <w:pPr>
              <w:pStyle w:val="ConsPlusNonformat"/>
              <w:jc w:val="both"/>
            </w:pPr>
            <w:r>
              <w:t>ческая больница.</w:t>
            </w:r>
          </w:p>
          <w:p w:rsidR="001B3A7D" w:rsidRDefault="001B3A7D">
            <w:pPr>
              <w:pStyle w:val="ConsPlusNonformat"/>
              <w:jc w:val="both"/>
            </w:pPr>
            <w:r>
              <w:t xml:space="preserve">Акт N 654       </w:t>
            </w:r>
          </w:p>
        </w:tc>
      </w:tr>
      <w:tr w:rsidR="001B3A7D">
        <w:trPr>
          <w:trHeight w:val="240"/>
        </w:trPr>
        <w:tc>
          <w:tcPr>
            <w:tcW w:w="600" w:type="dxa"/>
            <w:tcBorders>
              <w:top w:val="nil"/>
            </w:tcBorders>
          </w:tcPr>
          <w:p w:rsidR="001B3A7D" w:rsidRDefault="001B3A7D">
            <w:pPr>
              <w:pStyle w:val="ConsPlusNonformat"/>
              <w:jc w:val="both"/>
            </w:pPr>
            <w:r>
              <w:t xml:space="preserve">2. </w:t>
            </w:r>
          </w:p>
        </w:tc>
        <w:tc>
          <w:tcPr>
            <w:tcW w:w="1200" w:type="dxa"/>
            <w:tcBorders>
              <w:top w:val="nil"/>
            </w:tcBorders>
          </w:tcPr>
          <w:p w:rsidR="001B3A7D" w:rsidRDefault="001B3A7D">
            <w:pPr>
              <w:pStyle w:val="ConsPlusNonformat"/>
              <w:jc w:val="both"/>
            </w:pPr>
            <w:r>
              <w:t xml:space="preserve">Иванов  </w:t>
            </w:r>
          </w:p>
          <w:p w:rsidR="001B3A7D" w:rsidRDefault="001B3A7D">
            <w:pPr>
              <w:pStyle w:val="ConsPlusNonformat"/>
              <w:jc w:val="both"/>
            </w:pPr>
            <w:r>
              <w:t xml:space="preserve">Дмитрий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r>
              <w:t>ул. Леоно-</w:t>
            </w:r>
          </w:p>
          <w:p w:rsidR="001B3A7D" w:rsidRDefault="001B3A7D">
            <w:pPr>
              <w:pStyle w:val="ConsPlusNonformat"/>
              <w:jc w:val="both"/>
            </w:pPr>
            <w:r>
              <w:t xml:space="preserve">ва,       </w:t>
            </w:r>
          </w:p>
          <w:p w:rsidR="001B3A7D" w:rsidRDefault="001B3A7D">
            <w:pPr>
              <w:pStyle w:val="ConsPlusNonformat"/>
              <w:jc w:val="both"/>
            </w:pPr>
            <w:r>
              <w:t xml:space="preserve">д. 43,    </w:t>
            </w:r>
          </w:p>
          <w:p w:rsidR="001B3A7D" w:rsidRDefault="001B3A7D">
            <w:pPr>
              <w:pStyle w:val="ConsPlusNonformat"/>
              <w:jc w:val="both"/>
            </w:pPr>
            <w:r>
              <w:t xml:space="preserve">кв. 7     </w:t>
            </w:r>
          </w:p>
        </w:tc>
        <w:tc>
          <w:tcPr>
            <w:tcW w:w="1080" w:type="dxa"/>
            <w:tcBorders>
              <w:top w:val="nil"/>
            </w:tcBorders>
          </w:tcPr>
          <w:p w:rsidR="001B3A7D" w:rsidRDefault="001B3A7D">
            <w:pPr>
              <w:pStyle w:val="ConsPlusNonformat"/>
              <w:jc w:val="both"/>
            </w:pPr>
            <w:r>
              <w:t xml:space="preserve">весна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 xml:space="preserve">9 июля  </w:t>
            </w:r>
          </w:p>
        </w:tc>
        <w:tc>
          <w:tcPr>
            <w:tcW w:w="2160" w:type="dxa"/>
            <w:tcBorders>
              <w:top w:val="nil"/>
            </w:tcBorders>
          </w:tcPr>
          <w:p w:rsidR="001B3A7D" w:rsidRDefault="001B3A7D">
            <w:pPr>
              <w:pStyle w:val="ConsPlusNonformat"/>
              <w:jc w:val="both"/>
            </w:pPr>
            <w:r>
              <w:t xml:space="preserve">с 11.07.2000 по </w:t>
            </w:r>
          </w:p>
          <w:p w:rsidR="001B3A7D" w:rsidRDefault="001B3A7D">
            <w:pPr>
              <w:pStyle w:val="ConsPlusNonformat"/>
              <w:jc w:val="both"/>
            </w:pPr>
            <w:r>
              <w:t xml:space="preserve">20.07.2000      </w:t>
            </w:r>
          </w:p>
          <w:p w:rsidR="001B3A7D" w:rsidRDefault="001B3A7D">
            <w:pPr>
              <w:pStyle w:val="ConsPlusNonformat"/>
              <w:jc w:val="both"/>
            </w:pPr>
            <w:r>
              <w:t>Городская клини-</w:t>
            </w:r>
          </w:p>
          <w:p w:rsidR="001B3A7D" w:rsidRDefault="001B3A7D">
            <w:pPr>
              <w:pStyle w:val="ConsPlusNonformat"/>
              <w:jc w:val="both"/>
            </w:pPr>
            <w:r>
              <w:t xml:space="preserve">ческая больница </w:t>
            </w:r>
          </w:p>
          <w:p w:rsidR="001B3A7D" w:rsidRDefault="001B3A7D">
            <w:pPr>
              <w:pStyle w:val="ConsPlusNonformat"/>
              <w:jc w:val="both"/>
            </w:pPr>
            <w:r>
              <w:t xml:space="preserve">N 3. Акт N 125  </w:t>
            </w:r>
          </w:p>
        </w:tc>
      </w:tr>
      <w:tr w:rsidR="001B3A7D">
        <w:trPr>
          <w:trHeight w:val="240"/>
        </w:trPr>
        <w:tc>
          <w:tcPr>
            <w:tcW w:w="600" w:type="dxa"/>
            <w:tcBorders>
              <w:top w:val="nil"/>
            </w:tcBorders>
          </w:tcPr>
          <w:p w:rsidR="001B3A7D" w:rsidRDefault="001B3A7D">
            <w:pPr>
              <w:pStyle w:val="ConsPlusNonformat"/>
              <w:jc w:val="both"/>
            </w:pPr>
            <w:r>
              <w:t xml:space="preserve">3. </w:t>
            </w:r>
          </w:p>
        </w:tc>
        <w:tc>
          <w:tcPr>
            <w:tcW w:w="120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p>
        </w:tc>
        <w:tc>
          <w:tcPr>
            <w:tcW w:w="2160" w:type="dxa"/>
            <w:tcBorders>
              <w:top w:val="nil"/>
            </w:tcBorders>
          </w:tcPr>
          <w:p w:rsidR="001B3A7D" w:rsidRDefault="001B3A7D">
            <w:pPr>
              <w:pStyle w:val="ConsPlusNonformat"/>
              <w:jc w:val="both"/>
            </w:pPr>
          </w:p>
        </w:tc>
      </w:tr>
      <w:tr w:rsidR="001B3A7D">
        <w:trPr>
          <w:trHeight w:val="240"/>
        </w:trPr>
        <w:tc>
          <w:tcPr>
            <w:tcW w:w="8640" w:type="dxa"/>
            <w:gridSpan w:val="7"/>
            <w:tcBorders>
              <w:top w:val="nil"/>
            </w:tcBorders>
          </w:tcPr>
          <w:p w:rsidR="001B3A7D" w:rsidRDefault="001B3A7D">
            <w:pPr>
              <w:pStyle w:val="ConsPlusNonformat"/>
              <w:jc w:val="both"/>
            </w:pPr>
            <w:r>
              <w:t xml:space="preserve">                          Июль 2000 г.                          </w:t>
            </w:r>
          </w:p>
        </w:tc>
      </w:tr>
      <w:tr w:rsidR="001B3A7D">
        <w:trPr>
          <w:trHeight w:val="240"/>
        </w:trPr>
        <w:tc>
          <w:tcPr>
            <w:tcW w:w="600" w:type="dxa"/>
            <w:tcBorders>
              <w:top w:val="nil"/>
            </w:tcBorders>
          </w:tcPr>
          <w:p w:rsidR="001B3A7D" w:rsidRDefault="001B3A7D">
            <w:pPr>
              <w:pStyle w:val="ConsPlusNonformat"/>
              <w:jc w:val="both"/>
            </w:pPr>
            <w:r>
              <w:t>34.</w:t>
            </w:r>
          </w:p>
        </w:tc>
        <w:tc>
          <w:tcPr>
            <w:tcW w:w="1200" w:type="dxa"/>
            <w:tcBorders>
              <w:top w:val="nil"/>
            </w:tcBorders>
          </w:tcPr>
          <w:p w:rsidR="001B3A7D" w:rsidRDefault="001B3A7D">
            <w:pPr>
              <w:pStyle w:val="ConsPlusNonformat"/>
              <w:jc w:val="both"/>
            </w:pPr>
            <w:r>
              <w:t xml:space="preserve">Уваров  </w:t>
            </w:r>
          </w:p>
          <w:p w:rsidR="001B3A7D" w:rsidRDefault="001B3A7D">
            <w:pPr>
              <w:pStyle w:val="ConsPlusNonformat"/>
              <w:jc w:val="both"/>
            </w:pPr>
            <w:r>
              <w:t xml:space="preserve">Игорь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 xml:space="preserve">3 ав- </w:t>
            </w:r>
          </w:p>
          <w:p w:rsidR="001B3A7D" w:rsidRDefault="001B3A7D">
            <w:pPr>
              <w:pStyle w:val="ConsPlusNonformat"/>
              <w:jc w:val="both"/>
            </w:pPr>
            <w:r>
              <w:t xml:space="preserve">густа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Ломо- </w:t>
            </w:r>
          </w:p>
          <w:p w:rsidR="001B3A7D" w:rsidRDefault="001B3A7D">
            <w:pPr>
              <w:pStyle w:val="ConsPlusNonformat"/>
              <w:jc w:val="both"/>
            </w:pPr>
            <w:r>
              <w:t xml:space="preserve">носова,   </w:t>
            </w:r>
          </w:p>
          <w:p w:rsidR="001B3A7D" w:rsidRDefault="001B3A7D">
            <w:pPr>
              <w:pStyle w:val="ConsPlusNonformat"/>
              <w:jc w:val="both"/>
            </w:pPr>
            <w:r>
              <w:t xml:space="preserve">д. 41,    </w:t>
            </w:r>
          </w:p>
          <w:p w:rsidR="001B3A7D" w:rsidRDefault="001B3A7D">
            <w:pPr>
              <w:pStyle w:val="ConsPlusNonformat"/>
              <w:jc w:val="both"/>
            </w:pPr>
            <w:r>
              <w:t xml:space="preserve">кв. 27    </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2 октяб-</w:t>
            </w:r>
          </w:p>
          <w:p w:rsidR="001B3A7D" w:rsidRDefault="001B3A7D">
            <w:pPr>
              <w:pStyle w:val="ConsPlusNonformat"/>
              <w:jc w:val="both"/>
            </w:pPr>
            <w:r>
              <w:t xml:space="preserve">ря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35.</w:t>
            </w:r>
          </w:p>
        </w:tc>
        <w:tc>
          <w:tcPr>
            <w:tcW w:w="1200" w:type="dxa"/>
            <w:tcBorders>
              <w:top w:val="nil"/>
            </w:tcBorders>
          </w:tcPr>
          <w:p w:rsidR="001B3A7D" w:rsidRDefault="001B3A7D">
            <w:pPr>
              <w:pStyle w:val="ConsPlusNonformat"/>
              <w:jc w:val="both"/>
            </w:pPr>
            <w:r>
              <w:t xml:space="preserve">Борисов </w:t>
            </w:r>
          </w:p>
          <w:p w:rsidR="001B3A7D" w:rsidRDefault="001B3A7D">
            <w:pPr>
              <w:pStyle w:val="ConsPlusNonformat"/>
              <w:jc w:val="both"/>
            </w:pPr>
            <w:r>
              <w:t xml:space="preserve">Иван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6 сен-</w:t>
            </w:r>
          </w:p>
          <w:p w:rsidR="001B3A7D" w:rsidRDefault="001B3A7D">
            <w:pPr>
              <w:pStyle w:val="ConsPlusNonformat"/>
              <w:jc w:val="both"/>
            </w:pPr>
            <w:r>
              <w:t xml:space="preserve">тября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Попо- </w:t>
            </w:r>
          </w:p>
          <w:p w:rsidR="001B3A7D" w:rsidRDefault="001B3A7D">
            <w:pPr>
              <w:pStyle w:val="ConsPlusNonformat"/>
              <w:jc w:val="both"/>
            </w:pPr>
            <w:r>
              <w:t>ва, д. 33,</w:t>
            </w:r>
          </w:p>
          <w:p w:rsidR="001B3A7D" w:rsidRDefault="001B3A7D">
            <w:pPr>
              <w:pStyle w:val="ConsPlusNonformat"/>
              <w:jc w:val="both"/>
            </w:pPr>
            <w:r>
              <w:t xml:space="preserve">кв. 2     </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4 октяб-</w:t>
            </w:r>
          </w:p>
          <w:p w:rsidR="001B3A7D" w:rsidRDefault="001B3A7D">
            <w:pPr>
              <w:pStyle w:val="ConsPlusNonformat"/>
              <w:jc w:val="both"/>
            </w:pPr>
            <w:r>
              <w:t xml:space="preserve">ря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36.</w:t>
            </w:r>
          </w:p>
        </w:tc>
        <w:tc>
          <w:tcPr>
            <w:tcW w:w="120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p>
        </w:tc>
        <w:tc>
          <w:tcPr>
            <w:tcW w:w="2160" w:type="dxa"/>
            <w:tcBorders>
              <w:top w:val="nil"/>
            </w:tcBorders>
          </w:tcPr>
          <w:p w:rsidR="001B3A7D" w:rsidRDefault="001B3A7D">
            <w:pPr>
              <w:pStyle w:val="ConsPlusNonformat"/>
              <w:jc w:val="both"/>
            </w:pPr>
          </w:p>
        </w:tc>
      </w:tr>
      <w:tr w:rsidR="001B3A7D">
        <w:trPr>
          <w:trHeight w:val="240"/>
        </w:trPr>
        <w:tc>
          <w:tcPr>
            <w:tcW w:w="8640" w:type="dxa"/>
            <w:gridSpan w:val="7"/>
            <w:tcBorders>
              <w:top w:val="nil"/>
            </w:tcBorders>
          </w:tcPr>
          <w:p w:rsidR="001B3A7D" w:rsidRDefault="001B3A7D">
            <w:pPr>
              <w:pStyle w:val="ConsPlusNonformat"/>
              <w:jc w:val="both"/>
            </w:pPr>
            <w:r>
              <w:t xml:space="preserve">                        Февраль 2001 г.                         </w:t>
            </w:r>
          </w:p>
        </w:tc>
      </w:tr>
      <w:tr w:rsidR="001B3A7D">
        <w:trPr>
          <w:trHeight w:val="240"/>
        </w:trPr>
        <w:tc>
          <w:tcPr>
            <w:tcW w:w="600" w:type="dxa"/>
            <w:tcBorders>
              <w:top w:val="nil"/>
            </w:tcBorders>
          </w:tcPr>
          <w:p w:rsidR="001B3A7D" w:rsidRDefault="001B3A7D">
            <w:pPr>
              <w:pStyle w:val="ConsPlusNonformat"/>
              <w:jc w:val="both"/>
            </w:pPr>
            <w:r>
              <w:t>67.</w:t>
            </w:r>
          </w:p>
        </w:tc>
        <w:tc>
          <w:tcPr>
            <w:tcW w:w="1200" w:type="dxa"/>
            <w:tcBorders>
              <w:top w:val="nil"/>
            </w:tcBorders>
          </w:tcPr>
          <w:p w:rsidR="001B3A7D" w:rsidRDefault="001B3A7D">
            <w:pPr>
              <w:pStyle w:val="ConsPlusNonformat"/>
              <w:jc w:val="both"/>
            </w:pPr>
            <w:r>
              <w:t xml:space="preserve">Титов   </w:t>
            </w:r>
          </w:p>
          <w:p w:rsidR="001B3A7D" w:rsidRDefault="001B3A7D">
            <w:pPr>
              <w:pStyle w:val="ConsPlusNonformat"/>
              <w:jc w:val="both"/>
            </w:pPr>
            <w:r>
              <w:t xml:space="preserve">Иван    </w:t>
            </w:r>
          </w:p>
          <w:p w:rsidR="001B3A7D" w:rsidRDefault="001B3A7D">
            <w:pPr>
              <w:pStyle w:val="ConsPlusNonformat"/>
              <w:jc w:val="both"/>
            </w:pPr>
            <w:r>
              <w:t xml:space="preserve">Ильич   </w:t>
            </w:r>
          </w:p>
        </w:tc>
        <w:tc>
          <w:tcPr>
            <w:tcW w:w="960" w:type="dxa"/>
            <w:tcBorders>
              <w:top w:val="nil"/>
            </w:tcBorders>
          </w:tcPr>
          <w:p w:rsidR="001B3A7D" w:rsidRDefault="001B3A7D">
            <w:pPr>
              <w:pStyle w:val="ConsPlusNonformat"/>
              <w:jc w:val="both"/>
            </w:pPr>
            <w:r>
              <w:t>13 но-</w:t>
            </w:r>
          </w:p>
          <w:p w:rsidR="001B3A7D" w:rsidRDefault="001B3A7D">
            <w:pPr>
              <w:pStyle w:val="ConsPlusNonformat"/>
              <w:jc w:val="both"/>
            </w:pPr>
            <w:r>
              <w:t xml:space="preserve">ября  </w:t>
            </w:r>
          </w:p>
          <w:p w:rsidR="001B3A7D" w:rsidRDefault="001B3A7D">
            <w:pPr>
              <w:pStyle w:val="ConsPlusNonformat"/>
              <w:jc w:val="both"/>
            </w:pPr>
            <w:r>
              <w:t xml:space="preserve">1983  </w:t>
            </w:r>
          </w:p>
          <w:p w:rsidR="001B3A7D" w:rsidRDefault="001B3A7D">
            <w:pPr>
              <w:pStyle w:val="ConsPlusNonformat"/>
              <w:jc w:val="both"/>
            </w:pPr>
            <w:r>
              <w:lastRenderedPageBreak/>
              <w:t xml:space="preserve">г.    </w:t>
            </w:r>
          </w:p>
        </w:tc>
        <w:tc>
          <w:tcPr>
            <w:tcW w:w="1440" w:type="dxa"/>
            <w:tcBorders>
              <w:top w:val="nil"/>
            </w:tcBorders>
          </w:tcPr>
          <w:p w:rsidR="001B3A7D" w:rsidRDefault="001B3A7D">
            <w:pPr>
              <w:pStyle w:val="ConsPlusNonformat"/>
              <w:jc w:val="both"/>
            </w:pPr>
            <w:r>
              <w:lastRenderedPageBreak/>
              <w:t xml:space="preserve">ул. Лес-  </w:t>
            </w:r>
          </w:p>
          <w:p w:rsidR="001B3A7D" w:rsidRDefault="001B3A7D">
            <w:pPr>
              <w:pStyle w:val="ConsPlusNonformat"/>
              <w:jc w:val="both"/>
            </w:pPr>
            <w:r>
              <w:t xml:space="preserve">ная,      </w:t>
            </w:r>
          </w:p>
          <w:p w:rsidR="001B3A7D" w:rsidRDefault="001B3A7D">
            <w:pPr>
              <w:pStyle w:val="ConsPlusNonformat"/>
              <w:jc w:val="both"/>
            </w:pPr>
            <w:r>
              <w:t xml:space="preserve">д. 24,    </w:t>
            </w:r>
          </w:p>
          <w:p w:rsidR="001B3A7D" w:rsidRDefault="001B3A7D">
            <w:pPr>
              <w:pStyle w:val="ConsPlusNonformat"/>
              <w:jc w:val="both"/>
            </w:pPr>
            <w:r>
              <w:lastRenderedPageBreak/>
              <w:t xml:space="preserve">кв. 6     </w:t>
            </w:r>
          </w:p>
        </w:tc>
        <w:tc>
          <w:tcPr>
            <w:tcW w:w="1080" w:type="dxa"/>
            <w:tcBorders>
              <w:top w:val="nil"/>
            </w:tcBorders>
          </w:tcPr>
          <w:p w:rsidR="001B3A7D" w:rsidRDefault="001B3A7D">
            <w:pPr>
              <w:pStyle w:val="ConsPlusNonformat"/>
              <w:jc w:val="both"/>
            </w:pPr>
            <w:r>
              <w:lastRenderedPageBreak/>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3 февра-</w:t>
            </w:r>
          </w:p>
          <w:p w:rsidR="001B3A7D" w:rsidRDefault="001B3A7D">
            <w:pPr>
              <w:pStyle w:val="ConsPlusNonformat"/>
              <w:jc w:val="both"/>
            </w:pPr>
            <w:r>
              <w:t xml:space="preserve">ля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lastRenderedPageBreak/>
              <w:t>68.</w:t>
            </w:r>
          </w:p>
        </w:tc>
        <w:tc>
          <w:tcPr>
            <w:tcW w:w="1200" w:type="dxa"/>
            <w:tcBorders>
              <w:top w:val="nil"/>
            </w:tcBorders>
          </w:tcPr>
          <w:p w:rsidR="001B3A7D" w:rsidRDefault="001B3A7D">
            <w:pPr>
              <w:pStyle w:val="ConsPlusNonformat"/>
              <w:jc w:val="both"/>
            </w:pPr>
            <w:r>
              <w:t xml:space="preserve">Петров  </w:t>
            </w:r>
          </w:p>
          <w:p w:rsidR="001B3A7D" w:rsidRDefault="001B3A7D">
            <w:pPr>
              <w:pStyle w:val="ConsPlusNonformat"/>
              <w:jc w:val="both"/>
            </w:pPr>
            <w:r>
              <w:t xml:space="preserve">Андрей  </w:t>
            </w:r>
          </w:p>
          <w:p w:rsidR="001B3A7D" w:rsidRDefault="001B3A7D">
            <w:pPr>
              <w:pStyle w:val="ConsPlusNonformat"/>
              <w:jc w:val="both"/>
            </w:pPr>
            <w:r>
              <w:t xml:space="preserve">Семено- </w:t>
            </w:r>
          </w:p>
          <w:p w:rsidR="001B3A7D" w:rsidRDefault="001B3A7D">
            <w:pPr>
              <w:pStyle w:val="ConsPlusNonformat"/>
              <w:jc w:val="both"/>
            </w:pPr>
            <w:r>
              <w:t xml:space="preserve">вич     </w:t>
            </w:r>
          </w:p>
        </w:tc>
        <w:tc>
          <w:tcPr>
            <w:tcW w:w="960" w:type="dxa"/>
            <w:tcBorders>
              <w:top w:val="nil"/>
            </w:tcBorders>
          </w:tcPr>
          <w:p w:rsidR="001B3A7D" w:rsidRDefault="001B3A7D">
            <w:pPr>
              <w:pStyle w:val="ConsPlusNonformat"/>
              <w:jc w:val="both"/>
            </w:pPr>
            <w:r>
              <w:t xml:space="preserve">1 де- </w:t>
            </w:r>
          </w:p>
          <w:p w:rsidR="001B3A7D" w:rsidRDefault="001B3A7D">
            <w:pPr>
              <w:pStyle w:val="ConsPlusNonformat"/>
              <w:jc w:val="both"/>
            </w:pPr>
            <w:r>
              <w:t xml:space="preserve">кабря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Ягод- </w:t>
            </w:r>
          </w:p>
          <w:p w:rsidR="001B3A7D" w:rsidRDefault="001B3A7D">
            <w:pPr>
              <w:pStyle w:val="ConsPlusNonformat"/>
              <w:jc w:val="both"/>
            </w:pPr>
            <w:r>
              <w:t xml:space="preserve">ная, д.   </w:t>
            </w:r>
          </w:p>
          <w:p w:rsidR="001B3A7D" w:rsidRDefault="001B3A7D">
            <w:pPr>
              <w:pStyle w:val="ConsPlusNonformat"/>
              <w:jc w:val="both"/>
            </w:pPr>
            <w:r>
              <w:t>29, кв. 66</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5 февра-</w:t>
            </w:r>
          </w:p>
          <w:p w:rsidR="001B3A7D" w:rsidRDefault="001B3A7D">
            <w:pPr>
              <w:pStyle w:val="ConsPlusNonformat"/>
              <w:jc w:val="both"/>
            </w:pPr>
            <w:r>
              <w:t xml:space="preserve">ля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69.</w:t>
            </w:r>
          </w:p>
        </w:tc>
        <w:tc>
          <w:tcPr>
            <w:tcW w:w="120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p>
        </w:tc>
        <w:tc>
          <w:tcPr>
            <w:tcW w:w="2160" w:type="dxa"/>
            <w:tcBorders>
              <w:top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t xml:space="preserve">                  Врач-специалист (фельдшер) военного комиссариата</w:t>
      </w:r>
    </w:p>
    <w:p w:rsidR="001B3A7D" w:rsidRDefault="001B3A7D">
      <w:pPr>
        <w:pStyle w:val="ConsPlusNonformat"/>
        <w:jc w:val="both"/>
      </w:pPr>
      <w:r>
        <w:t xml:space="preserve">                  Лапина                                  И.Лапина</w:t>
      </w:r>
    </w:p>
    <w:p w:rsidR="001B3A7D" w:rsidRDefault="001B3A7D">
      <w:pPr>
        <w:pStyle w:val="ConsPlusNonformat"/>
        <w:jc w:val="both"/>
      </w:pPr>
    </w:p>
    <w:p w:rsidR="001B3A7D" w:rsidRDefault="001B3A7D">
      <w:pPr>
        <w:pStyle w:val="ConsPlusNonformat"/>
        <w:jc w:val="both"/>
      </w:pPr>
      <w:r>
        <w:t xml:space="preserve">                                 Врач поликлиники</w:t>
      </w:r>
    </w:p>
    <w:p w:rsidR="001B3A7D" w:rsidRDefault="001B3A7D">
      <w:pPr>
        <w:pStyle w:val="ConsPlusNonformat"/>
        <w:jc w:val="both"/>
      </w:pPr>
      <w:r>
        <w:t xml:space="preserve">                Молоткова                              Т.Молоткова</w:t>
      </w:r>
    </w:p>
    <w:p w:rsidR="001B3A7D" w:rsidRDefault="001B3A7D">
      <w:pPr>
        <w:pStyle w:val="ConsPlusNonformat"/>
        <w:jc w:val="both"/>
      </w:pPr>
    </w:p>
    <w:p w:rsidR="001B3A7D" w:rsidRDefault="001B3A7D">
      <w:pPr>
        <w:pStyle w:val="ConsPlusNonformat"/>
        <w:jc w:val="both"/>
      </w:pPr>
      <w:r>
        <w:t xml:space="preserve">    9 апреля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24" w:name="P676"/>
      <w:bookmarkEnd w:id="24"/>
      <w:r>
        <w:t>Приложение N 5</w:t>
      </w:r>
    </w:p>
    <w:p w:rsidR="001B3A7D" w:rsidRDefault="001B3A7D">
      <w:pPr>
        <w:pStyle w:val="ConsPlusNormal"/>
        <w:jc w:val="right"/>
      </w:pPr>
      <w:r>
        <w:t>к Инструкции (</w:t>
      </w:r>
      <w:hyperlink w:anchor="P420" w:history="1">
        <w:r>
          <w:rPr>
            <w:color w:val="0000FF"/>
          </w:rPr>
          <w:t>п. п. 15</w:t>
        </w:r>
      </w:hyperlink>
      <w:r>
        <w:t xml:space="preserve">, </w:t>
      </w:r>
      <w:hyperlink w:anchor="P432" w:history="1">
        <w:r>
          <w:rPr>
            <w:color w:val="0000FF"/>
          </w:rPr>
          <w:t>20</w:t>
        </w:r>
      </w:hyperlink>
      <w:r>
        <w:t>)</w:t>
      </w:r>
    </w:p>
    <w:p w:rsidR="001B3A7D" w:rsidRDefault="001B3A7D">
      <w:pPr>
        <w:pStyle w:val="ConsPlusNormal"/>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УТВЕРЖДАЮ                              УТВЕРЖДАЮ</w:t>
      </w:r>
    </w:p>
    <w:p w:rsidR="001B3A7D" w:rsidRDefault="001B3A7D">
      <w:pPr>
        <w:pStyle w:val="ConsPlusNonformat"/>
        <w:jc w:val="both"/>
      </w:pPr>
    </w:p>
    <w:p w:rsidR="001B3A7D" w:rsidRDefault="001B3A7D">
      <w:pPr>
        <w:pStyle w:val="ConsPlusNonformat"/>
        <w:jc w:val="both"/>
      </w:pPr>
      <w:r>
        <w:t xml:space="preserve">                 Медведевского                     Медведевского</w:t>
      </w:r>
    </w:p>
    <w:p w:rsidR="001B3A7D" w:rsidRDefault="001B3A7D">
      <w:pPr>
        <w:pStyle w:val="ConsPlusNonformat"/>
        <w:jc w:val="both"/>
      </w:pPr>
      <w:r>
        <w:t>Военный комиссар ------------- района    Начальник ------------- районного</w:t>
      </w:r>
    </w:p>
    <w:p w:rsidR="001B3A7D" w:rsidRDefault="001B3A7D">
      <w:pPr>
        <w:pStyle w:val="ConsPlusNonformat"/>
        <w:jc w:val="both"/>
      </w:pPr>
      <w:r>
        <w:t>подполковник Курочкин      А.Курочкин    управления здравоохранением</w:t>
      </w:r>
    </w:p>
    <w:p w:rsidR="001B3A7D" w:rsidRDefault="001B3A7D">
      <w:pPr>
        <w:pStyle w:val="ConsPlusNonformat"/>
        <w:jc w:val="both"/>
      </w:pPr>
      <w:r>
        <w:t>12 апреля 2000 г.                        Сергеев                 А.Сергеев</w:t>
      </w:r>
    </w:p>
    <w:p w:rsidR="001B3A7D" w:rsidRDefault="001B3A7D">
      <w:pPr>
        <w:pStyle w:val="ConsPlusNonformat"/>
        <w:jc w:val="both"/>
      </w:pPr>
      <w:r>
        <w:t xml:space="preserve">                                         14 апреля 2000 г.</w:t>
      </w:r>
    </w:p>
    <w:p w:rsidR="001B3A7D" w:rsidRDefault="001B3A7D">
      <w:pPr>
        <w:pStyle w:val="ConsPlusNormal"/>
      </w:pPr>
    </w:p>
    <w:p w:rsidR="001B3A7D" w:rsidRDefault="001B3A7D">
      <w:pPr>
        <w:pStyle w:val="ConsPlusNormal"/>
        <w:jc w:val="center"/>
      </w:pPr>
      <w:r>
        <w:t>КАЛЕНДАРНЫЙ (ПОМЕСЯЧНЫЙ) ПЛАН-ГРАФИК</w:t>
      </w:r>
    </w:p>
    <w:p w:rsidR="001B3A7D" w:rsidRDefault="001B3A7D">
      <w:pPr>
        <w:pStyle w:val="ConsPlusNormal"/>
        <w:jc w:val="center"/>
      </w:pPr>
      <w:r>
        <w:t>ПРОВЕДЕНИЯ ОБСЛЕДОВАНИЯ (ЛЕЧЕНИЯ) СРЕДИ ГРАЖДАН,</w:t>
      </w:r>
    </w:p>
    <w:p w:rsidR="001B3A7D" w:rsidRDefault="001B3A7D">
      <w:pPr>
        <w:pStyle w:val="ConsPlusNormal"/>
        <w:jc w:val="center"/>
      </w:pPr>
      <w:r>
        <w:t>ПРИЗНАННЫХ ПРИ МЕДИЦИНСКОМ ОСВИДЕТЕЛЬСТВОВАНИИ</w:t>
      </w:r>
    </w:p>
    <w:p w:rsidR="001B3A7D" w:rsidRDefault="001B3A7D">
      <w:pPr>
        <w:pStyle w:val="ConsPlusNormal"/>
        <w:jc w:val="center"/>
      </w:pPr>
      <w:r>
        <w:t>В 2000 ГОДУ (ВЕСНА, ОСЕНЬ) ГОДНЫМИ К ВОЕННОЙ СЛУЖБЕ</w:t>
      </w:r>
    </w:p>
    <w:p w:rsidR="001B3A7D" w:rsidRDefault="001B3A7D">
      <w:pPr>
        <w:pStyle w:val="ConsPlusNormal"/>
        <w:jc w:val="center"/>
      </w:pPr>
      <w:r>
        <w:t>С НЕЗНАЧИТЕЛЬНЫМИ ОГРАНИЧЕНИЯМИ</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960"/>
        <w:gridCol w:w="1440"/>
        <w:gridCol w:w="1080"/>
        <w:gridCol w:w="1200"/>
        <w:gridCol w:w="2160"/>
      </w:tblGrid>
      <w:tr w:rsidR="001B3A7D">
        <w:trPr>
          <w:trHeight w:val="240"/>
        </w:trPr>
        <w:tc>
          <w:tcPr>
            <w:tcW w:w="600" w:type="dxa"/>
          </w:tcPr>
          <w:p w:rsidR="001B3A7D" w:rsidRDefault="001B3A7D">
            <w:pPr>
              <w:pStyle w:val="ConsPlusNonformat"/>
              <w:jc w:val="both"/>
            </w:pPr>
            <w:r>
              <w:t xml:space="preserve"> N </w:t>
            </w:r>
          </w:p>
          <w:p w:rsidR="001B3A7D" w:rsidRDefault="001B3A7D">
            <w:pPr>
              <w:pStyle w:val="ConsPlusNonformat"/>
              <w:jc w:val="both"/>
            </w:pPr>
            <w:r>
              <w:t>п/п</w:t>
            </w:r>
          </w:p>
        </w:tc>
        <w:tc>
          <w:tcPr>
            <w:tcW w:w="1200" w:type="dxa"/>
          </w:tcPr>
          <w:p w:rsidR="001B3A7D" w:rsidRDefault="001B3A7D">
            <w:pPr>
              <w:pStyle w:val="ConsPlusNonformat"/>
              <w:jc w:val="both"/>
            </w:pPr>
            <w:r>
              <w:t>Фамилия,</w:t>
            </w:r>
          </w:p>
          <w:p w:rsidR="001B3A7D" w:rsidRDefault="001B3A7D">
            <w:pPr>
              <w:pStyle w:val="ConsPlusNonformat"/>
              <w:jc w:val="both"/>
            </w:pPr>
            <w:r>
              <w:t xml:space="preserve"> имя и  </w:t>
            </w:r>
          </w:p>
          <w:p w:rsidR="001B3A7D" w:rsidRDefault="001B3A7D">
            <w:pPr>
              <w:pStyle w:val="ConsPlusNonformat"/>
              <w:jc w:val="both"/>
            </w:pPr>
            <w:r>
              <w:t>отчество</w:t>
            </w:r>
          </w:p>
        </w:tc>
        <w:tc>
          <w:tcPr>
            <w:tcW w:w="960" w:type="dxa"/>
          </w:tcPr>
          <w:p w:rsidR="001B3A7D" w:rsidRDefault="001B3A7D">
            <w:pPr>
              <w:pStyle w:val="ConsPlusNonformat"/>
              <w:jc w:val="both"/>
            </w:pPr>
            <w:r>
              <w:t>Число,</w:t>
            </w:r>
          </w:p>
          <w:p w:rsidR="001B3A7D" w:rsidRDefault="001B3A7D">
            <w:pPr>
              <w:pStyle w:val="ConsPlusNonformat"/>
              <w:jc w:val="both"/>
            </w:pPr>
            <w:r>
              <w:t>месяц,</w:t>
            </w:r>
          </w:p>
          <w:p w:rsidR="001B3A7D" w:rsidRDefault="001B3A7D">
            <w:pPr>
              <w:pStyle w:val="ConsPlusNonformat"/>
              <w:jc w:val="both"/>
            </w:pPr>
            <w:r>
              <w:t xml:space="preserve">год   </w:t>
            </w:r>
          </w:p>
          <w:p w:rsidR="001B3A7D" w:rsidRDefault="001B3A7D">
            <w:pPr>
              <w:pStyle w:val="ConsPlusNonformat"/>
              <w:jc w:val="both"/>
            </w:pPr>
            <w:r>
              <w:t xml:space="preserve">рож-  </w:t>
            </w:r>
          </w:p>
          <w:p w:rsidR="001B3A7D" w:rsidRDefault="001B3A7D">
            <w:pPr>
              <w:pStyle w:val="ConsPlusNonformat"/>
              <w:jc w:val="both"/>
            </w:pPr>
            <w:r>
              <w:t xml:space="preserve">дения </w:t>
            </w:r>
          </w:p>
        </w:tc>
        <w:tc>
          <w:tcPr>
            <w:tcW w:w="1440" w:type="dxa"/>
          </w:tcPr>
          <w:p w:rsidR="001B3A7D" w:rsidRDefault="001B3A7D">
            <w:pPr>
              <w:pStyle w:val="ConsPlusNonformat"/>
              <w:jc w:val="both"/>
            </w:pPr>
            <w:r>
              <w:t xml:space="preserve">Зарегист- </w:t>
            </w:r>
          </w:p>
          <w:p w:rsidR="001B3A7D" w:rsidRDefault="001B3A7D">
            <w:pPr>
              <w:pStyle w:val="ConsPlusNonformat"/>
              <w:jc w:val="both"/>
            </w:pPr>
            <w:r>
              <w:t>рированное</w:t>
            </w:r>
          </w:p>
          <w:p w:rsidR="001B3A7D" w:rsidRDefault="001B3A7D">
            <w:pPr>
              <w:pStyle w:val="ConsPlusNonformat"/>
              <w:jc w:val="both"/>
            </w:pPr>
            <w:r>
              <w:t xml:space="preserve">место жи- </w:t>
            </w:r>
          </w:p>
          <w:p w:rsidR="001B3A7D" w:rsidRDefault="001B3A7D">
            <w:pPr>
              <w:pStyle w:val="ConsPlusNonformat"/>
              <w:jc w:val="both"/>
            </w:pPr>
            <w:r>
              <w:t xml:space="preserve">тельства, </w:t>
            </w:r>
          </w:p>
          <w:p w:rsidR="001B3A7D" w:rsidRDefault="001B3A7D">
            <w:pPr>
              <w:pStyle w:val="ConsPlusNonformat"/>
              <w:jc w:val="both"/>
            </w:pPr>
            <w:r>
              <w:t xml:space="preserve">номер     </w:t>
            </w:r>
          </w:p>
          <w:p w:rsidR="001B3A7D" w:rsidRDefault="001B3A7D">
            <w:pPr>
              <w:pStyle w:val="ConsPlusNonformat"/>
              <w:jc w:val="both"/>
            </w:pPr>
            <w:r>
              <w:t xml:space="preserve">телефона  </w:t>
            </w:r>
          </w:p>
        </w:tc>
        <w:tc>
          <w:tcPr>
            <w:tcW w:w="1080" w:type="dxa"/>
          </w:tcPr>
          <w:p w:rsidR="001B3A7D" w:rsidRDefault="001B3A7D">
            <w:pPr>
              <w:pStyle w:val="ConsPlusNonformat"/>
              <w:jc w:val="both"/>
            </w:pPr>
            <w:r>
              <w:t xml:space="preserve"> Срок  </w:t>
            </w:r>
          </w:p>
          <w:p w:rsidR="001B3A7D" w:rsidRDefault="001B3A7D">
            <w:pPr>
              <w:pStyle w:val="ConsPlusNonformat"/>
              <w:jc w:val="both"/>
            </w:pPr>
            <w:r>
              <w:t>призыва</w:t>
            </w:r>
          </w:p>
          <w:p w:rsidR="001B3A7D" w:rsidRDefault="001B3A7D">
            <w:pPr>
              <w:pStyle w:val="ConsPlusNonformat"/>
              <w:jc w:val="both"/>
            </w:pPr>
            <w:r>
              <w:t>(весна,</w:t>
            </w:r>
          </w:p>
          <w:p w:rsidR="001B3A7D" w:rsidRDefault="001B3A7D">
            <w:pPr>
              <w:pStyle w:val="ConsPlusNonformat"/>
              <w:jc w:val="both"/>
            </w:pPr>
            <w:r>
              <w:t xml:space="preserve">осень, </w:t>
            </w:r>
          </w:p>
          <w:p w:rsidR="001B3A7D" w:rsidRDefault="001B3A7D">
            <w:pPr>
              <w:pStyle w:val="ConsPlusNonformat"/>
              <w:jc w:val="both"/>
            </w:pPr>
            <w:r>
              <w:t xml:space="preserve"> год)  </w:t>
            </w:r>
          </w:p>
        </w:tc>
        <w:tc>
          <w:tcPr>
            <w:tcW w:w="1200" w:type="dxa"/>
          </w:tcPr>
          <w:p w:rsidR="001B3A7D" w:rsidRDefault="001B3A7D">
            <w:pPr>
              <w:pStyle w:val="ConsPlusNonformat"/>
              <w:jc w:val="both"/>
            </w:pPr>
            <w:r>
              <w:t>Дата вы-</w:t>
            </w:r>
          </w:p>
          <w:p w:rsidR="001B3A7D" w:rsidRDefault="001B3A7D">
            <w:pPr>
              <w:pStyle w:val="ConsPlusNonformat"/>
              <w:jc w:val="both"/>
            </w:pPr>
            <w:r>
              <w:t xml:space="preserve">зова на </w:t>
            </w:r>
          </w:p>
          <w:p w:rsidR="001B3A7D" w:rsidRDefault="001B3A7D">
            <w:pPr>
              <w:pStyle w:val="ConsPlusNonformat"/>
              <w:jc w:val="both"/>
            </w:pPr>
            <w:r>
              <w:t>обследо-</w:t>
            </w:r>
          </w:p>
          <w:p w:rsidR="001B3A7D" w:rsidRDefault="001B3A7D">
            <w:pPr>
              <w:pStyle w:val="ConsPlusNonformat"/>
              <w:jc w:val="both"/>
            </w:pPr>
            <w:r>
              <w:t xml:space="preserve">вание   </w:t>
            </w:r>
          </w:p>
          <w:p w:rsidR="001B3A7D" w:rsidRDefault="001B3A7D">
            <w:pPr>
              <w:pStyle w:val="ConsPlusNonformat"/>
              <w:jc w:val="both"/>
            </w:pPr>
            <w:r>
              <w:t xml:space="preserve">(лече-  </w:t>
            </w:r>
          </w:p>
          <w:p w:rsidR="001B3A7D" w:rsidRDefault="001B3A7D">
            <w:pPr>
              <w:pStyle w:val="ConsPlusNonformat"/>
              <w:jc w:val="both"/>
            </w:pPr>
            <w:r>
              <w:t xml:space="preserve">ние)    </w:t>
            </w:r>
          </w:p>
        </w:tc>
        <w:tc>
          <w:tcPr>
            <w:tcW w:w="2160" w:type="dxa"/>
          </w:tcPr>
          <w:p w:rsidR="001B3A7D" w:rsidRDefault="001B3A7D">
            <w:pPr>
              <w:pStyle w:val="ConsPlusNonformat"/>
              <w:jc w:val="both"/>
            </w:pPr>
            <w:r>
              <w:t>Сроки нахождения</w:t>
            </w:r>
          </w:p>
          <w:p w:rsidR="001B3A7D" w:rsidRDefault="001B3A7D">
            <w:pPr>
              <w:pStyle w:val="ConsPlusNonformat"/>
              <w:jc w:val="both"/>
            </w:pPr>
            <w:r>
              <w:t>на лечении, наи-</w:t>
            </w:r>
          </w:p>
          <w:p w:rsidR="001B3A7D" w:rsidRDefault="001B3A7D">
            <w:pPr>
              <w:pStyle w:val="ConsPlusNonformat"/>
              <w:jc w:val="both"/>
            </w:pPr>
            <w:r>
              <w:t xml:space="preserve">менование меди- </w:t>
            </w:r>
          </w:p>
          <w:p w:rsidR="001B3A7D" w:rsidRDefault="001B3A7D">
            <w:pPr>
              <w:pStyle w:val="ConsPlusNonformat"/>
              <w:jc w:val="both"/>
            </w:pPr>
            <w:r>
              <w:t xml:space="preserve">цинского учреж- </w:t>
            </w:r>
          </w:p>
          <w:p w:rsidR="001B3A7D" w:rsidRDefault="001B3A7D">
            <w:pPr>
              <w:pStyle w:val="ConsPlusNonformat"/>
              <w:jc w:val="both"/>
            </w:pPr>
            <w:r>
              <w:t>дения, номер ак-</w:t>
            </w:r>
          </w:p>
          <w:p w:rsidR="001B3A7D" w:rsidRDefault="001B3A7D">
            <w:pPr>
              <w:pStyle w:val="ConsPlusNonformat"/>
              <w:jc w:val="both"/>
            </w:pPr>
            <w:r>
              <w:t xml:space="preserve">та исследования </w:t>
            </w:r>
          </w:p>
          <w:p w:rsidR="001B3A7D" w:rsidRDefault="001B3A7D">
            <w:pPr>
              <w:pStyle w:val="ConsPlusNonformat"/>
              <w:jc w:val="both"/>
            </w:pPr>
            <w:r>
              <w:t xml:space="preserve">состояния здо-  </w:t>
            </w:r>
          </w:p>
          <w:p w:rsidR="001B3A7D" w:rsidRDefault="001B3A7D">
            <w:pPr>
              <w:pStyle w:val="ConsPlusNonformat"/>
              <w:jc w:val="both"/>
            </w:pPr>
            <w:r>
              <w:t xml:space="preserve">ровья           </w:t>
            </w:r>
          </w:p>
        </w:tc>
      </w:tr>
      <w:tr w:rsidR="001B3A7D">
        <w:trPr>
          <w:trHeight w:val="240"/>
        </w:trPr>
        <w:tc>
          <w:tcPr>
            <w:tcW w:w="600" w:type="dxa"/>
            <w:tcBorders>
              <w:top w:val="nil"/>
            </w:tcBorders>
          </w:tcPr>
          <w:p w:rsidR="001B3A7D" w:rsidRDefault="001B3A7D">
            <w:pPr>
              <w:pStyle w:val="ConsPlusNonformat"/>
              <w:jc w:val="both"/>
            </w:pPr>
            <w:r>
              <w:t xml:space="preserve"> 1 </w:t>
            </w:r>
          </w:p>
        </w:tc>
        <w:tc>
          <w:tcPr>
            <w:tcW w:w="1200" w:type="dxa"/>
            <w:tcBorders>
              <w:top w:val="nil"/>
            </w:tcBorders>
          </w:tcPr>
          <w:p w:rsidR="001B3A7D" w:rsidRDefault="001B3A7D">
            <w:pPr>
              <w:pStyle w:val="ConsPlusNonformat"/>
              <w:jc w:val="both"/>
            </w:pPr>
            <w:r>
              <w:t xml:space="preserve">   2    </w:t>
            </w:r>
          </w:p>
        </w:tc>
        <w:tc>
          <w:tcPr>
            <w:tcW w:w="960" w:type="dxa"/>
            <w:tcBorders>
              <w:top w:val="nil"/>
            </w:tcBorders>
          </w:tcPr>
          <w:p w:rsidR="001B3A7D" w:rsidRDefault="001B3A7D">
            <w:pPr>
              <w:pStyle w:val="ConsPlusNonformat"/>
              <w:jc w:val="both"/>
            </w:pPr>
            <w:r>
              <w:t xml:space="preserve">  3   </w:t>
            </w:r>
          </w:p>
        </w:tc>
        <w:tc>
          <w:tcPr>
            <w:tcW w:w="1440" w:type="dxa"/>
            <w:tcBorders>
              <w:top w:val="nil"/>
            </w:tcBorders>
          </w:tcPr>
          <w:p w:rsidR="001B3A7D" w:rsidRDefault="001B3A7D">
            <w:pPr>
              <w:pStyle w:val="ConsPlusNonformat"/>
              <w:jc w:val="both"/>
            </w:pPr>
            <w:r>
              <w:t xml:space="preserve">    4     </w:t>
            </w:r>
          </w:p>
        </w:tc>
        <w:tc>
          <w:tcPr>
            <w:tcW w:w="1080" w:type="dxa"/>
            <w:tcBorders>
              <w:top w:val="nil"/>
            </w:tcBorders>
          </w:tcPr>
          <w:p w:rsidR="001B3A7D" w:rsidRDefault="001B3A7D">
            <w:pPr>
              <w:pStyle w:val="ConsPlusNonformat"/>
              <w:jc w:val="both"/>
            </w:pPr>
            <w:r>
              <w:t xml:space="preserve">   5   </w:t>
            </w:r>
          </w:p>
        </w:tc>
        <w:tc>
          <w:tcPr>
            <w:tcW w:w="1200" w:type="dxa"/>
            <w:tcBorders>
              <w:top w:val="nil"/>
            </w:tcBorders>
          </w:tcPr>
          <w:p w:rsidR="001B3A7D" w:rsidRDefault="001B3A7D">
            <w:pPr>
              <w:pStyle w:val="ConsPlusNonformat"/>
              <w:jc w:val="both"/>
            </w:pPr>
            <w:r>
              <w:t xml:space="preserve">   6    </w:t>
            </w:r>
          </w:p>
        </w:tc>
        <w:tc>
          <w:tcPr>
            <w:tcW w:w="2160" w:type="dxa"/>
            <w:tcBorders>
              <w:top w:val="nil"/>
            </w:tcBorders>
          </w:tcPr>
          <w:p w:rsidR="001B3A7D" w:rsidRDefault="001B3A7D">
            <w:pPr>
              <w:pStyle w:val="ConsPlusNonformat"/>
              <w:jc w:val="both"/>
            </w:pPr>
            <w:r>
              <w:t xml:space="preserve">       7        </w:t>
            </w:r>
          </w:p>
        </w:tc>
      </w:tr>
      <w:tr w:rsidR="001B3A7D">
        <w:trPr>
          <w:trHeight w:val="240"/>
        </w:trPr>
        <w:tc>
          <w:tcPr>
            <w:tcW w:w="8640" w:type="dxa"/>
            <w:gridSpan w:val="7"/>
            <w:tcBorders>
              <w:top w:val="nil"/>
            </w:tcBorders>
          </w:tcPr>
          <w:p w:rsidR="001B3A7D" w:rsidRDefault="001B3A7D">
            <w:pPr>
              <w:pStyle w:val="ConsPlusNonformat"/>
              <w:jc w:val="both"/>
            </w:pPr>
            <w:r>
              <w:t xml:space="preserve">                         Апрель 2000 г.                         </w:t>
            </w:r>
          </w:p>
        </w:tc>
      </w:tr>
      <w:tr w:rsidR="001B3A7D">
        <w:trPr>
          <w:trHeight w:val="240"/>
        </w:trPr>
        <w:tc>
          <w:tcPr>
            <w:tcW w:w="600" w:type="dxa"/>
            <w:tcBorders>
              <w:top w:val="nil"/>
            </w:tcBorders>
          </w:tcPr>
          <w:p w:rsidR="001B3A7D" w:rsidRDefault="001B3A7D">
            <w:pPr>
              <w:pStyle w:val="ConsPlusNonformat"/>
              <w:jc w:val="both"/>
            </w:pPr>
            <w:r>
              <w:t xml:space="preserve">1. </w:t>
            </w:r>
          </w:p>
        </w:tc>
        <w:tc>
          <w:tcPr>
            <w:tcW w:w="1200" w:type="dxa"/>
            <w:tcBorders>
              <w:top w:val="nil"/>
            </w:tcBorders>
          </w:tcPr>
          <w:p w:rsidR="001B3A7D" w:rsidRDefault="001B3A7D">
            <w:pPr>
              <w:pStyle w:val="ConsPlusNonformat"/>
              <w:jc w:val="both"/>
            </w:pPr>
            <w:r>
              <w:t xml:space="preserve">Соколов </w:t>
            </w:r>
          </w:p>
          <w:p w:rsidR="001B3A7D" w:rsidRDefault="001B3A7D">
            <w:pPr>
              <w:pStyle w:val="ConsPlusNonformat"/>
              <w:jc w:val="both"/>
            </w:pPr>
            <w:r>
              <w:t xml:space="preserve">Олег    </w:t>
            </w:r>
          </w:p>
          <w:p w:rsidR="001B3A7D" w:rsidRDefault="001B3A7D">
            <w:pPr>
              <w:pStyle w:val="ConsPlusNonformat"/>
              <w:jc w:val="both"/>
            </w:pPr>
            <w:r>
              <w:t xml:space="preserve">Борисо- </w:t>
            </w:r>
          </w:p>
          <w:p w:rsidR="001B3A7D" w:rsidRDefault="001B3A7D">
            <w:pPr>
              <w:pStyle w:val="ConsPlusNonformat"/>
              <w:jc w:val="both"/>
            </w:pPr>
            <w:r>
              <w:t xml:space="preserve">вич     </w:t>
            </w:r>
          </w:p>
        </w:tc>
        <w:tc>
          <w:tcPr>
            <w:tcW w:w="960" w:type="dxa"/>
            <w:tcBorders>
              <w:top w:val="nil"/>
            </w:tcBorders>
          </w:tcPr>
          <w:p w:rsidR="001B3A7D" w:rsidRDefault="001B3A7D">
            <w:pPr>
              <w:pStyle w:val="ConsPlusNonformat"/>
              <w:jc w:val="both"/>
            </w:pPr>
            <w:r>
              <w:t xml:space="preserve">30    </w:t>
            </w:r>
          </w:p>
          <w:p w:rsidR="001B3A7D" w:rsidRDefault="001B3A7D">
            <w:pPr>
              <w:pStyle w:val="ConsPlusNonformat"/>
              <w:jc w:val="both"/>
            </w:pPr>
            <w:r>
              <w:t>февра-</w:t>
            </w:r>
          </w:p>
          <w:p w:rsidR="001B3A7D" w:rsidRDefault="001B3A7D">
            <w:pPr>
              <w:pStyle w:val="ConsPlusNonformat"/>
              <w:jc w:val="both"/>
            </w:pPr>
            <w:r>
              <w:t xml:space="preserve">ля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Урин- </w:t>
            </w:r>
          </w:p>
          <w:p w:rsidR="001B3A7D" w:rsidRDefault="001B3A7D">
            <w:pPr>
              <w:pStyle w:val="ConsPlusNonformat"/>
              <w:jc w:val="both"/>
            </w:pPr>
            <w:r>
              <w:t xml:space="preserve">сона,     </w:t>
            </w:r>
          </w:p>
          <w:p w:rsidR="001B3A7D" w:rsidRDefault="001B3A7D">
            <w:pPr>
              <w:pStyle w:val="ConsPlusNonformat"/>
              <w:jc w:val="both"/>
            </w:pPr>
            <w:r>
              <w:t xml:space="preserve">д. 2,     </w:t>
            </w:r>
          </w:p>
          <w:p w:rsidR="001B3A7D" w:rsidRDefault="001B3A7D">
            <w:pPr>
              <w:pStyle w:val="ConsPlusNonformat"/>
              <w:jc w:val="both"/>
            </w:pPr>
            <w:r>
              <w:t xml:space="preserve">кв. 85    </w:t>
            </w:r>
          </w:p>
        </w:tc>
        <w:tc>
          <w:tcPr>
            <w:tcW w:w="1080" w:type="dxa"/>
            <w:tcBorders>
              <w:top w:val="nil"/>
            </w:tcBorders>
          </w:tcPr>
          <w:p w:rsidR="001B3A7D" w:rsidRDefault="001B3A7D">
            <w:pPr>
              <w:pStyle w:val="ConsPlusNonformat"/>
              <w:jc w:val="both"/>
            </w:pPr>
            <w:r>
              <w:t xml:space="preserve">весна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 xml:space="preserve">8 июля  </w:t>
            </w:r>
          </w:p>
        </w:tc>
        <w:tc>
          <w:tcPr>
            <w:tcW w:w="2160" w:type="dxa"/>
            <w:tcBorders>
              <w:top w:val="nil"/>
            </w:tcBorders>
          </w:tcPr>
          <w:p w:rsidR="001B3A7D" w:rsidRDefault="001B3A7D">
            <w:pPr>
              <w:pStyle w:val="ConsPlusNonformat"/>
              <w:jc w:val="both"/>
            </w:pPr>
            <w:r>
              <w:t xml:space="preserve">с 12.07.2000 по </w:t>
            </w:r>
          </w:p>
          <w:p w:rsidR="001B3A7D" w:rsidRDefault="001B3A7D">
            <w:pPr>
              <w:pStyle w:val="ConsPlusNonformat"/>
              <w:jc w:val="both"/>
            </w:pPr>
            <w:r>
              <w:t xml:space="preserve">25.07.2000 1-я  </w:t>
            </w:r>
          </w:p>
          <w:p w:rsidR="001B3A7D" w:rsidRDefault="001B3A7D">
            <w:pPr>
              <w:pStyle w:val="ConsPlusNonformat"/>
              <w:jc w:val="both"/>
            </w:pPr>
            <w:r>
              <w:t>городская клини-</w:t>
            </w:r>
          </w:p>
          <w:p w:rsidR="001B3A7D" w:rsidRDefault="001B3A7D">
            <w:pPr>
              <w:pStyle w:val="ConsPlusNonformat"/>
              <w:jc w:val="both"/>
            </w:pPr>
            <w:r>
              <w:t>ческая больница.</w:t>
            </w:r>
          </w:p>
          <w:p w:rsidR="001B3A7D" w:rsidRDefault="001B3A7D">
            <w:pPr>
              <w:pStyle w:val="ConsPlusNonformat"/>
              <w:jc w:val="both"/>
            </w:pPr>
            <w:r>
              <w:t xml:space="preserve">Акт N 654       </w:t>
            </w:r>
          </w:p>
        </w:tc>
      </w:tr>
      <w:tr w:rsidR="001B3A7D">
        <w:trPr>
          <w:trHeight w:val="240"/>
        </w:trPr>
        <w:tc>
          <w:tcPr>
            <w:tcW w:w="600" w:type="dxa"/>
            <w:tcBorders>
              <w:top w:val="nil"/>
            </w:tcBorders>
          </w:tcPr>
          <w:p w:rsidR="001B3A7D" w:rsidRDefault="001B3A7D">
            <w:pPr>
              <w:pStyle w:val="ConsPlusNonformat"/>
              <w:jc w:val="both"/>
            </w:pPr>
            <w:r>
              <w:t xml:space="preserve">2. </w:t>
            </w:r>
          </w:p>
        </w:tc>
        <w:tc>
          <w:tcPr>
            <w:tcW w:w="1200" w:type="dxa"/>
            <w:tcBorders>
              <w:top w:val="nil"/>
            </w:tcBorders>
          </w:tcPr>
          <w:p w:rsidR="001B3A7D" w:rsidRDefault="001B3A7D">
            <w:pPr>
              <w:pStyle w:val="ConsPlusNonformat"/>
              <w:jc w:val="both"/>
            </w:pPr>
            <w:r>
              <w:t xml:space="preserve">Иванов  </w:t>
            </w:r>
          </w:p>
          <w:p w:rsidR="001B3A7D" w:rsidRDefault="001B3A7D">
            <w:pPr>
              <w:pStyle w:val="ConsPlusNonformat"/>
              <w:jc w:val="both"/>
            </w:pPr>
            <w:r>
              <w:t xml:space="preserve">Дмитрий </w:t>
            </w:r>
          </w:p>
          <w:p w:rsidR="001B3A7D" w:rsidRDefault="001B3A7D">
            <w:pPr>
              <w:pStyle w:val="ConsPlusNonformat"/>
              <w:jc w:val="both"/>
            </w:pPr>
            <w:r>
              <w:lastRenderedPageBreak/>
              <w:t>Иванович</w:t>
            </w:r>
          </w:p>
        </w:tc>
        <w:tc>
          <w:tcPr>
            <w:tcW w:w="960" w:type="dxa"/>
            <w:tcBorders>
              <w:top w:val="nil"/>
            </w:tcBorders>
          </w:tcPr>
          <w:p w:rsidR="001B3A7D" w:rsidRDefault="001B3A7D">
            <w:pPr>
              <w:pStyle w:val="ConsPlusNonformat"/>
              <w:jc w:val="both"/>
            </w:pPr>
            <w:r>
              <w:lastRenderedPageBreak/>
              <w:t>2 мар-</w:t>
            </w:r>
          </w:p>
          <w:p w:rsidR="001B3A7D" w:rsidRDefault="001B3A7D">
            <w:pPr>
              <w:pStyle w:val="ConsPlusNonformat"/>
              <w:jc w:val="both"/>
            </w:pPr>
            <w:r>
              <w:t xml:space="preserve">та    </w:t>
            </w:r>
          </w:p>
          <w:p w:rsidR="001B3A7D" w:rsidRDefault="001B3A7D">
            <w:pPr>
              <w:pStyle w:val="ConsPlusNonformat"/>
              <w:jc w:val="both"/>
            </w:pPr>
            <w:r>
              <w:lastRenderedPageBreak/>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lastRenderedPageBreak/>
              <w:t>ул. Леоно-</w:t>
            </w:r>
          </w:p>
          <w:p w:rsidR="001B3A7D" w:rsidRDefault="001B3A7D">
            <w:pPr>
              <w:pStyle w:val="ConsPlusNonformat"/>
              <w:jc w:val="both"/>
            </w:pPr>
            <w:r>
              <w:t xml:space="preserve">ва,       </w:t>
            </w:r>
          </w:p>
          <w:p w:rsidR="001B3A7D" w:rsidRDefault="001B3A7D">
            <w:pPr>
              <w:pStyle w:val="ConsPlusNonformat"/>
              <w:jc w:val="both"/>
            </w:pPr>
            <w:r>
              <w:lastRenderedPageBreak/>
              <w:t xml:space="preserve">д. 43,    </w:t>
            </w:r>
          </w:p>
          <w:p w:rsidR="001B3A7D" w:rsidRDefault="001B3A7D">
            <w:pPr>
              <w:pStyle w:val="ConsPlusNonformat"/>
              <w:jc w:val="both"/>
            </w:pPr>
            <w:r>
              <w:t xml:space="preserve">кв. 7     </w:t>
            </w:r>
          </w:p>
        </w:tc>
        <w:tc>
          <w:tcPr>
            <w:tcW w:w="1080" w:type="dxa"/>
            <w:tcBorders>
              <w:top w:val="nil"/>
            </w:tcBorders>
          </w:tcPr>
          <w:p w:rsidR="001B3A7D" w:rsidRDefault="001B3A7D">
            <w:pPr>
              <w:pStyle w:val="ConsPlusNonformat"/>
              <w:jc w:val="both"/>
            </w:pPr>
            <w:r>
              <w:lastRenderedPageBreak/>
              <w:t xml:space="preserve">весна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 xml:space="preserve">9 июля  </w:t>
            </w:r>
          </w:p>
        </w:tc>
        <w:tc>
          <w:tcPr>
            <w:tcW w:w="2160" w:type="dxa"/>
            <w:tcBorders>
              <w:top w:val="nil"/>
            </w:tcBorders>
          </w:tcPr>
          <w:p w:rsidR="001B3A7D" w:rsidRDefault="001B3A7D">
            <w:pPr>
              <w:pStyle w:val="ConsPlusNonformat"/>
              <w:jc w:val="both"/>
            </w:pPr>
            <w:r>
              <w:t xml:space="preserve">с 11.07.2000 по </w:t>
            </w:r>
          </w:p>
          <w:p w:rsidR="001B3A7D" w:rsidRDefault="001B3A7D">
            <w:pPr>
              <w:pStyle w:val="ConsPlusNonformat"/>
              <w:jc w:val="both"/>
            </w:pPr>
            <w:r>
              <w:t xml:space="preserve">20.07.2000      </w:t>
            </w:r>
          </w:p>
          <w:p w:rsidR="001B3A7D" w:rsidRDefault="001B3A7D">
            <w:pPr>
              <w:pStyle w:val="ConsPlusNonformat"/>
              <w:jc w:val="both"/>
            </w:pPr>
            <w:r>
              <w:lastRenderedPageBreak/>
              <w:t>Городская клини-</w:t>
            </w:r>
          </w:p>
          <w:p w:rsidR="001B3A7D" w:rsidRDefault="001B3A7D">
            <w:pPr>
              <w:pStyle w:val="ConsPlusNonformat"/>
              <w:jc w:val="both"/>
            </w:pPr>
            <w:r>
              <w:t xml:space="preserve">ческая больница </w:t>
            </w:r>
          </w:p>
          <w:p w:rsidR="001B3A7D" w:rsidRDefault="001B3A7D">
            <w:pPr>
              <w:pStyle w:val="ConsPlusNonformat"/>
              <w:jc w:val="both"/>
            </w:pPr>
            <w:r>
              <w:t xml:space="preserve">N 3. Акт N 125  </w:t>
            </w:r>
          </w:p>
        </w:tc>
      </w:tr>
      <w:tr w:rsidR="001B3A7D">
        <w:trPr>
          <w:trHeight w:val="240"/>
        </w:trPr>
        <w:tc>
          <w:tcPr>
            <w:tcW w:w="600" w:type="dxa"/>
            <w:tcBorders>
              <w:top w:val="nil"/>
            </w:tcBorders>
          </w:tcPr>
          <w:p w:rsidR="001B3A7D" w:rsidRDefault="001B3A7D">
            <w:pPr>
              <w:pStyle w:val="ConsPlusNonformat"/>
              <w:jc w:val="both"/>
            </w:pPr>
            <w:r>
              <w:lastRenderedPageBreak/>
              <w:t xml:space="preserve">3. </w:t>
            </w:r>
          </w:p>
        </w:tc>
        <w:tc>
          <w:tcPr>
            <w:tcW w:w="120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p>
        </w:tc>
        <w:tc>
          <w:tcPr>
            <w:tcW w:w="2160" w:type="dxa"/>
            <w:tcBorders>
              <w:top w:val="nil"/>
            </w:tcBorders>
          </w:tcPr>
          <w:p w:rsidR="001B3A7D" w:rsidRDefault="001B3A7D">
            <w:pPr>
              <w:pStyle w:val="ConsPlusNonformat"/>
              <w:jc w:val="both"/>
            </w:pPr>
          </w:p>
        </w:tc>
      </w:tr>
      <w:tr w:rsidR="001B3A7D">
        <w:trPr>
          <w:trHeight w:val="240"/>
        </w:trPr>
        <w:tc>
          <w:tcPr>
            <w:tcW w:w="8640" w:type="dxa"/>
            <w:gridSpan w:val="7"/>
            <w:tcBorders>
              <w:top w:val="nil"/>
            </w:tcBorders>
          </w:tcPr>
          <w:p w:rsidR="001B3A7D" w:rsidRDefault="001B3A7D">
            <w:pPr>
              <w:pStyle w:val="ConsPlusNonformat"/>
              <w:jc w:val="both"/>
            </w:pPr>
            <w:r>
              <w:t xml:space="preserve">                          Июль 2000 г.                          </w:t>
            </w:r>
          </w:p>
        </w:tc>
      </w:tr>
      <w:tr w:rsidR="001B3A7D">
        <w:trPr>
          <w:trHeight w:val="240"/>
        </w:trPr>
        <w:tc>
          <w:tcPr>
            <w:tcW w:w="600" w:type="dxa"/>
            <w:tcBorders>
              <w:top w:val="nil"/>
            </w:tcBorders>
          </w:tcPr>
          <w:p w:rsidR="001B3A7D" w:rsidRDefault="001B3A7D">
            <w:pPr>
              <w:pStyle w:val="ConsPlusNonformat"/>
              <w:jc w:val="both"/>
            </w:pPr>
            <w:r>
              <w:t>34.</w:t>
            </w:r>
          </w:p>
        </w:tc>
        <w:tc>
          <w:tcPr>
            <w:tcW w:w="1200" w:type="dxa"/>
            <w:tcBorders>
              <w:top w:val="nil"/>
            </w:tcBorders>
          </w:tcPr>
          <w:p w:rsidR="001B3A7D" w:rsidRDefault="001B3A7D">
            <w:pPr>
              <w:pStyle w:val="ConsPlusNonformat"/>
              <w:jc w:val="both"/>
            </w:pPr>
            <w:r>
              <w:t xml:space="preserve">Уваров  </w:t>
            </w:r>
          </w:p>
          <w:p w:rsidR="001B3A7D" w:rsidRDefault="001B3A7D">
            <w:pPr>
              <w:pStyle w:val="ConsPlusNonformat"/>
              <w:jc w:val="both"/>
            </w:pPr>
            <w:r>
              <w:t xml:space="preserve">Игорь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 xml:space="preserve">3 ав- </w:t>
            </w:r>
          </w:p>
          <w:p w:rsidR="001B3A7D" w:rsidRDefault="001B3A7D">
            <w:pPr>
              <w:pStyle w:val="ConsPlusNonformat"/>
              <w:jc w:val="both"/>
            </w:pPr>
            <w:r>
              <w:t xml:space="preserve">густа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Ломо- </w:t>
            </w:r>
          </w:p>
          <w:p w:rsidR="001B3A7D" w:rsidRDefault="001B3A7D">
            <w:pPr>
              <w:pStyle w:val="ConsPlusNonformat"/>
              <w:jc w:val="both"/>
            </w:pPr>
            <w:r>
              <w:t xml:space="preserve">носова,   </w:t>
            </w:r>
          </w:p>
          <w:p w:rsidR="001B3A7D" w:rsidRDefault="001B3A7D">
            <w:pPr>
              <w:pStyle w:val="ConsPlusNonformat"/>
              <w:jc w:val="both"/>
            </w:pPr>
            <w:r>
              <w:t xml:space="preserve">д. 41,    </w:t>
            </w:r>
          </w:p>
          <w:p w:rsidR="001B3A7D" w:rsidRDefault="001B3A7D">
            <w:pPr>
              <w:pStyle w:val="ConsPlusNonformat"/>
              <w:jc w:val="both"/>
            </w:pPr>
            <w:r>
              <w:t xml:space="preserve">кв. 27    </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2 октяб-</w:t>
            </w:r>
          </w:p>
          <w:p w:rsidR="001B3A7D" w:rsidRDefault="001B3A7D">
            <w:pPr>
              <w:pStyle w:val="ConsPlusNonformat"/>
              <w:jc w:val="both"/>
            </w:pPr>
            <w:r>
              <w:t xml:space="preserve">ря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35.</w:t>
            </w:r>
          </w:p>
        </w:tc>
        <w:tc>
          <w:tcPr>
            <w:tcW w:w="1200" w:type="dxa"/>
            <w:tcBorders>
              <w:top w:val="nil"/>
            </w:tcBorders>
          </w:tcPr>
          <w:p w:rsidR="001B3A7D" w:rsidRDefault="001B3A7D">
            <w:pPr>
              <w:pStyle w:val="ConsPlusNonformat"/>
              <w:jc w:val="both"/>
            </w:pPr>
            <w:r>
              <w:t xml:space="preserve">Борисов </w:t>
            </w:r>
          </w:p>
          <w:p w:rsidR="001B3A7D" w:rsidRDefault="001B3A7D">
            <w:pPr>
              <w:pStyle w:val="ConsPlusNonformat"/>
              <w:jc w:val="both"/>
            </w:pPr>
            <w:r>
              <w:t xml:space="preserve">Иван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6 сен-</w:t>
            </w:r>
          </w:p>
          <w:p w:rsidR="001B3A7D" w:rsidRDefault="001B3A7D">
            <w:pPr>
              <w:pStyle w:val="ConsPlusNonformat"/>
              <w:jc w:val="both"/>
            </w:pPr>
            <w:r>
              <w:t xml:space="preserve">тября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Попо- </w:t>
            </w:r>
          </w:p>
          <w:p w:rsidR="001B3A7D" w:rsidRDefault="001B3A7D">
            <w:pPr>
              <w:pStyle w:val="ConsPlusNonformat"/>
              <w:jc w:val="both"/>
            </w:pPr>
            <w:r>
              <w:t>ва, д. 33,</w:t>
            </w:r>
          </w:p>
          <w:p w:rsidR="001B3A7D" w:rsidRDefault="001B3A7D">
            <w:pPr>
              <w:pStyle w:val="ConsPlusNonformat"/>
              <w:jc w:val="both"/>
            </w:pPr>
            <w:r>
              <w:t xml:space="preserve">кв. 2     </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4 октяб-</w:t>
            </w:r>
          </w:p>
          <w:p w:rsidR="001B3A7D" w:rsidRDefault="001B3A7D">
            <w:pPr>
              <w:pStyle w:val="ConsPlusNonformat"/>
              <w:jc w:val="both"/>
            </w:pPr>
            <w:r>
              <w:t xml:space="preserve">ря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36.</w:t>
            </w:r>
          </w:p>
        </w:tc>
        <w:tc>
          <w:tcPr>
            <w:tcW w:w="120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p>
        </w:tc>
        <w:tc>
          <w:tcPr>
            <w:tcW w:w="2160" w:type="dxa"/>
            <w:tcBorders>
              <w:top w:val="nil"/>
            </w:tcBorders>
          </w:tcPr>
          <w:p w:rsidR="001B3A7D" w:rsidRDefault="001B3A7D">
            <w:pPr>
              <w:pStyle w:val="ConsPlusNonformat"/>
              <w:jc w:val="both"/>
            </w:pPr>
          </w:p>
        </w:tc>
      </w:tr>
      <w:tr w:rsidR="001B3A7D">
        <w:trPr>
          <w:trHeight w:val="240"/>
        </w:trPr>
        <w:tc>
          <w:tcPr>
            <w:tcW w:w="8640" w:type="dxa"/>
            <w:gridSpan w:val="7"/>
            <w:tcBorders>
              <w:top w:val="nil"/>
            </w:tcBorders>
          </w:tcPr>
          <w:p w:rsidR="001B3A7D" w:rsidRDefault="001B3A7D">
            <w:pPr>
              <w:pStyle w:val="ConsPlusNonformat"/>
              <w:jc w:val="both"/>
            </w:pPr>
            <w:r>
              <w:t xml:space="preserve">                        Февраль 2001 г.                         </w:t>
            </w:r>
          </w:p>
        </w:tc>
      </w:tr>
      <w:tr w:rsidR="001B3A7D">
        <w:trPr>
          <w:trHeight w:val="240"/>
        </w:trPr>
        <w:tc>
          <w:tcPr>
            <w:tcW w:w="600" w:type="dxa"/>
            <w:tcBorders>
              <w:top w:val="nil"/>
            </w:tcBorders>
          </w:tcPr>
          <w:p w:rsidR="001B3A7D" w:rsidRDefault="001B3A7D">
            <w:pPr>
              <w:pStyle w:val="ConsPlusNonformat"/>
              <w:jc w:val="both"/>
            </w:pPr>
            <w:r>
              <w:t>67.</w:t>
            </w:r>
          </w:p>
        </w:tc>
        <w:tc>
          <w:tcPr>
            <w:tcW w:w="1200" w:type="dxa"/>
            <w:tcBorders>
              <w:top w:val="nil"/>
            </w:tcBorders>
          </w:tcPr>
          <w:p w:rsidR="001B3A7D" w:rsidRDefault="001B3A7D">
            <w:pPr>
              <w:pStyle w:val="ConsPlusNonformat"/>
              <w:jc w:val="both"/>
            </w:pPr>
            <w:r>
              <w:t xml:space="preserve">Титов   </w:t>
            </w:r>
          </w:p>
          <w:p w:rsidR="001B3A7D" w:rsidRDefault="001B3A7D">
            <w:pPr>
              <w:pStyle w:val="ConsPlusNonformat"/>
              <w:jc w:val="both"/>
            </w:pPr>
            <w:r>
              <w:t xml:space="preserve">Иван    </w:t>
            </w:r>
          </w:p>
          <w:p w:rsidR="001B3A7D" w:rsidRDefault="001B3A7D">
            <w:pPr>
              <w:pStyle w:val="ConsPlusNonformat"/>
              <w:jc w:val="both"/>
            </w:pPr>
            <w:r>
              <w:t xml:space="preserve">Ильич   </w:t>
            </w:r>
          </w:p>
        </w:tc>
        <w:tc>
          <w:tcPr>
            <w:tcW w:w="960" w:type="dxa"/>
            <w:tcBorders>
              <w:top w:val="nil"/>
            </w:tcBorders>
          </w:tcPr>
          <w:p w:rsidR="001B3A7D" w:rsidRDefault="001B3A7D">
            <w:pPr>
              <w:pStyle w:val="ConsPlusNonformat"/>
              <w:jc w:val="both"/>
            </w:pPr>
            <w:r>
              <w:t>13 но-</w:t>
            </w:r>
          </w:p>
          <w:p w:rsidR="001B3A7D" w:rsidRDefault="001B3A7D">
            <w:pPr>
              <w:pStyle w:val="ConsPlusNonformat"/>
              <w:jc w:val="both"/>
            </w:pPr>
            <w:r>
              <w:t xml:space="preserve">ября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Лес-  </w:t>
            </w:r>
          </w:p>
          <w:p w:rsidR="001B3A7D" w:rsidRDefault="001B3A7D">
            <w:pPr>
              <w:pStyle w:val="ConsPlusNonformat"/>
              <w:jc w:val="both"/>
            </w:pPr>
            <w:r>
              <w:t xml:space="preserve">ная,      </w:t>
            </w:r>
          </w:p>
          <w:p w:rsidR="001B3A7D" w:rsidRDefault="001B3A7D">
            <w:pPr>
              <w:pStyle w:val="ConsPlusNonformat"/>
              <w:jc w:val="both"/>
            </w:pPr>
            <w:r>
              <w:t xml:space="preserve">д. 24,    </w:t>
            </w:r>
          </w:p>
          <w:p w:rsidR="001B3A7D" w:rsidRDefault="001B3A7D">
            <w:pPr>
              <w:pStyle w:val="ConsPlusNonformat"/>
              <w:jc w:val="both"/>
            </w:pPr>
            <w:r>
              <w:t xml:space="preserve">кв. 6     </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3 февра-</w:t>
            </w:r>
          </w:p>
          <w:p w:rsidR="001B3A7D" w:rsidRDefault="001B3A7D">
            <w:pPr>
              <w:pStyle w:val="ConsPlusNonformat"/>
              <w:jc w:val="both"/>
            </w:pPr>
            <w:r>
              <w:t xml:space="preserve">ля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68.</w:t>
            </w:r>
          </w:p>
        </w:tc>
        <w:tc>
          <w:tcPr>
            <w:tcW w:w="1200" w:type="dxa"/>
            <w:tcBorders>
              <w:top w:val="nil"/>
            </w:tcBorders>
          </w:tcPr>
          <w:p w:rsidR="001B3A7D" w:rsidRDefault="001B3A7D">
            <w:pPr>
              <w:pStyle w:val="ConsPlusNonformat"/>
              <w:jc w:val="both"/>
            </w:pPr>
            <w:r>
              <w:t xml:space="preserve">Петров  </w:t>
            </w:r>
          </w:p>
          <w:p w:rsidR="001B3A7D" w:rsidRDefault="001B3A7D">
            <w:pPr>
              <w:pStyle w:val="ConsPlusNonformat"/>
              <w:jc w:val="both"/>
            </w:pPr>
            <w:r>
              <w:t xml:space="preserve">Андрей  </w:t>
            </w:r>
          </w:p>
          <w:p w:rsidR="001B3A7D" w:rsidRDefault="001B3A7D">
            <w:pPr>
              <w:pStyle w:val="ConsPlusNonformat"/>
              <w:jc w:val="both"/>
            </w:pPr>
            <w:r>
              <w:t xml:space="preserve">Семено- </w:t>
            </w:r>
          </w:p>
          <w:p w:rsidR="001B3A7D" w:rsidRDefault="001B3A7D">
            <w:pPr>
              <w:pStyle w:val="ConsPlusNonformat"/>
              <w:jc w:val="both"/>
            </w:pPr>
            <w:r>
              <w:t xml:space="preserve">вич     </w:t>
            </w:r>
          </w:p>
        </w:tc>
        <w:tc>
          <w:tcPr>
            <w:tcW w:w="960" w:type="dxa"/>
            <w:tcBorders>
              <w:top w:val="nil"/>
            </w:tcBorders>
          </w:tcPr>
          <w:p w:rsidR="001B3A7D" w:rsidRDefault="001B3A7D">
            <w:pPr>
              <w:pStyle w:val="ConsPlusNonformat"/>
              <w:jc w:val="both"/>
            </w:pPr>
            <w:r>
              <w:t xml:space="preserve">1 де- </w:t>
            </w:r>
          </w:p>
          <w:p w:rsidR="001B3A7D" w:rsidRDefault="001B3A7D">
            <w:pPr>
              <w:pStyle w:val="ConsPlusNonformat"/>
              <w:jc w:val="both"/>
            </w:pPr>
            <w:r>
              <w:t xml:space="preserve">кабря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Ягод- </w:t>
            </w:r>
          </w:p>
          <w:p w:rsidR="001B3A7D" w:rsidRDefault="001B3A7D">
            <w:pPr>
              <w:pStyle w:val="ConsPlusNonformat"/>
              <w:jc w:val="both"/>
            </w:pPr>
            <w:r>
              <w:t xml:space="preserve">ная, д.   </w:t>
            </w:r>
          </w:p>
          <w:p w:rsidR="001B3A7D" w:rsidRDefault="001B3A7D">
            <w:pPr>
              <w:pStyle w:val="ConsPlusNonformat"/>
              <w:jc w:val="both"/>
            </w:pPr>
            <w:r>
              <w:t>29, кв. 66</w:t>
            </w:r>
          </w:p>
        </w:tc>
        <w:tc>
          <w:tcPr>
            <w:tcW w:w="1080" w:type="dxa"/>
            <w:tcBorders>
              <w:top w:val="nil"/>
            </w:tcBorders>
          </w:tcPr>
          <w:p w:rsidR="001B3A7D" w:rsidRDefault="001B3A7D">
            <w:pPr>
              <w:pStyle w:val="ConsPlusNonformat"/>
              <w:jc w:val="both"/>
            </w:pPr>
            <w:r>
              <w:t xml:space="preserve">осень  </w:t>
            </w:r>
          </w:p>
          <w:p w:rsidR="001B3A7D" w:rsidRDefault="001B3A7D">
            <w:pPr>
              <w:pStyle w:val="ConsPlusNonformat"/>
              <w:jc w:val="both"/>
            </w:pPr>
            <w:r>
              <w:t>2001 г.</w:t>
            </w:r>
          </w:p>
        </w:tc>
        <w:tc>
          <w:tcPr>
            <w:tcW w:w="1200" w:type="dxa"/>
            <w:tcBorders>
              <w:top w:val="nil"/>
            </w:tcBorders>
          </w:tcPr>
          <w:p w:rsidR="001B3A7D" w:rsidRDefault="001B3A7D">
            <w:pPr>
              <w:pStyle w:val="ConsPlusNonformat"/>
              <w:jc w:val="both"/>
            </w:pPr>
            <w:r>
              <w:t>5 февра-</w:t>
            </w:r>
          </w:p>
          <w:p w:rsidR="001B3A7D" w:rsidRDefault="001B3A7D">
            <w:pPr>
              <w:pStyle w:val="ConsPlusNonformat"/>
              <w:jc w:val="both"/>
            </w:pPr>
            <w:r>
              <w:t xml:space="preserve">ля      </w:t>
            </w:r>
          </w:p>
        </w:tc>
        <w:tc>
          <w:tcPr>
            <w:tcW w:w="216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69.</w:t>
            </w:r>
          </w:p>
        </w:tc>
        <w:tc>
          <w:tcPr>
            <w:tcW w:w="1200" w:type="dxa"/>
            <w:tcBorders>
              <w:top w:val="nil"/>
            </w:tcBorders>
          </w:tcPr>
          <w:p w:rsidR="001B3A7D" w:rsidRDefault="001B3A7D">
            <w:pPr>
              <w:pStyle w:val="ConsPlusNonformat"/>
              <w:jc w:val="both"/>
            </w:pPr>
          </w:p>
        </w:tc>
        <w:tc>
          <w:tcPr>
            <w:tcW w:w="960" w:type="dxa"/>
            <w:tcBorders>
              <w:top w:val="nil"/>
            </w:tcBorders>
          </w:tcPr>
          <w:p w:rsidR="001B3A7D" w:rsidRDefault="001B3A7D">
            <w:pPr>
              <w:pStyle w:val="ConsPlusNonformat"/>
              <w:jc w:val="both"/>
            </w:pP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p>
        </w:tc>
        <w:tc>
          <w:tcPr>
            <w:tcW w:w="1200" w:type="dxa"/>
            <w:tcBorders>
              <w:top w:val="nil"/>
            </w:tcBorders>
          </w:tcPr>
          <w:p w:rsidR="001B3A7D" w:rsidRDefault="001B3A7D">
            <w:pPr>
              <w:pStyle w:val="ConsPlusNonformat"/>
              <w:jc w:val="both"/>
            </w:pPr>
          </w:p>
        </w:tc>
        <w:tc>
          <w:tcPr>
            <w:tcW w:w="2160" w:type="dxa"/>
            <w:tcBorders>
              <w:top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t xml:space="preserve">                  Врач-специалист (фельдшер) военного комиссариата</w:t>
      </w:r>
    </w:p>
    <w:p w:rsidR="001B3A7D" w:rsidRDefault="001B3A7D">
      <w:pPr>
        <w:pStyle w:val="ConsPlusNonformat"/>
        <w:jc w:val="both"/>
      </w:pPr>
      <w:r>
        <w:t xml:space="preserve">                  Лапина                                  И.Лапина</w:t>
      </w:r>
    </w:p>
    <w:p w:rsidR="001B3A7D" w:rsidRDefault="001B3A7D">
      <w:pPr>
        <w:pStyle w:val="ConsPlusNonformat"/>
        <w:jc w:val="both"/>
      </w:pPr>
    </w:p>
    <w:p w:rsidR="001B3A7D" w:rsidRDefault="001B3A7D">
      <w:pPr>
        <w:pStyle w:val="ConsPlusNonformat"/>
        <w:jc w:val="both"/>
      </w:pPr>
      <w:r>
        <w:t xml:space="preserve">                                  Врач поликлиники</w:t>
      </w:r>
    </w:p>
    <w:p w:rsidR="001B3A7D" w:rsidRDefault="001B3A7D">
      <w:pPr>
        <w:pStyle w:val="ConsPlusNonformat"/>
        <w:jc w:val="both"/>
      </w:pPr>
      <w:r>
        <w:t xml:space="preserve">                Молоткова                              Т.Молоткова</w:t>
      </w:r>
    </w:p>
    <w:p w:rsidR="001B3A7D" w:rsidRDefault="001B3A7D">
      <w:pPr>
        <w:pStyle w:val="ConsPlusNonformat"/>
        <w:jc w:val="both"/>
      </w:pPr>
    </w:p>
    <w:p w:rsidR="001B3A7D" w:rsidRDefault="001B3A7D">
      <w:pPr>
        <w:pStyle w:val="ConsPlusNonformat"/>
        <w:jc w:val="both"/>
      </w:pPr>
      <w:r>
        <w:t xml:space="preserve">    9 апреля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25" w:name="P764"/>
      <w:bookmarkEnd w:id="25"/>
      <w:r>
        <w:t>Приложение N 6</w:t>
      </w:r>
    </w:p>
    <w:p w:rsidR="001B3A7D" w:rsidRDefault="001B3A7D">
      <w:pPr>
        <w:pStyle w:val="ConsPlusNormal"/>
        <w:jc w:val="right"/>
      </w:pPr>
      <w:r>
        <w:t xml:space="preserve">к Инструкции </w:t>
      </w:r>
      <w:hyperlink w:anchor="P439" w:history="1">
        <w:r>
          <w:rPr>
            <w:color w:val="0000FF"/>
          </w:rPr>
          <w:t>(п. 22)</w:t>
        </w:r>
      </w:hyperlink>
    </w:p>
    <w:p w:rsidR="001B3A7D" w:rsidRDefault="001B3A7D">
      <w:pPr>
        <w:pStyle w:val="ConsPlusNormal"/>
        <w:jc w:val="right"/>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медицинского учреждения</w:t>
      </w:r>
    </w:p>
    <w:p w:rsidR="001B3A7D" w:rsidRDefault="001B3A7D">
      <w:pPr>
        <w:pStyle w:val="ConsPlusNormal"/>
      </w:pPr>
    </w:p>
    <w:p w:rsidR="001B3A7D" w:rsidRDefault="001B3A7D">
      <w:pPr>
        <w:pStyle w:val="ConsPlusNormal"/>
        <w:jc w:val="center"/>
      </w:pPr>
      <w:r>
        <w:t>СВЕДЕНИЯ</w:t>
      </w:r>
    </w:p>
    <w:p w:rsidR="001B3A7D" w:rsidRDefault="001B3A7D">
      <w:pPr>
        <w:pStyle w:val="ConsPlusNormal"/>
        <w:jc w:val="center"/>
      </w:pPr>
      <w:r>
        <w:t>О РЕЗУЛЬТАТАХ ОБСЛЕДОВАНИЯ (ЛЕЧЕНИЯ)</w:t>
      </w:r>
    </w:p>
    <w:p w:rsidR="001B3A7D" w:rsidRDefault="001B3A7D">
      <w:pPr>
        <w:pStyle w:val="ConsPlusNormal"/>
        <w:jc w:val="center"/>
      </w:pPr>
      <w:r>
        <w:t>ПРИЗЫВНИКОВ ЗА СЕНТЯБРЬ 2000 ГОДА</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960"/>
        <w:gridCol w:w="1440"/>
        <w:gridCol w:w="1320"/>
        <w:gridCol w:w="1080"/>
        <w:gridCol w:w="1800"/>
        <w:gridCol w:w="840"/>
      </w:tblGrid>
      <w:tr w:rsidR="001B3A7D">
        <w:trPr>
          <w:trHeight w:val="240"/>
        </w:trPr>
        <w:tc>
          <w:tcPr>
            <w:tcW w:w="600" w:type="dxa"/>
          </w:tcPr>
          <w:p w:rsidR="001B3A7D" w:rsidRDefault="001B3A7D">
            <w:pPr>
              <w:pStyle w:val="ConsPlusNonformat"/>
              <w:jc w:val="both"/>
            </w:pPr>
            <w:r>
              <w:t xml:space="preserve"> N </w:t>
            </w:r>
          </w:p>
          <w:p w:rsidR="001B3A7D" w:rsidRDefault="001B3A7D">
            <w:pPr>
              <w:pStyle w:val="ConsPlusNonformat"/>
              <w:jc w:val="both"/>
            </w:pPr>
            <w:r>
              <w:t>п/п</w:t>
            </w:r>
          </w:p>
        </w:tc>
        <w:tc>
          <w:tcPr>
            <w:tcW w:w="1200" w:type="dxa"/>
          </w:tcPr>
          <w:p w:rsidR="001B3A7D" w:rsidRDefault="001B3A7D">
            <w:pPr>
              <w:pStyle w:val="ConsPlusNonformat"/>
              <w:jc w:val="both"/>
            </w:pPr>
            <w:r>
              <w:t>Фамилия,</w:t>
            </w:r>
          </w:p>
          <w:p w:rsidR="001B3A7D" w:rsidRDefault="001B3A7D">
            <w:pPr>
              <w:pStyle w:val="ConsPlusNonformat"/>
              <w:jc w:val="both"/>
            </w:pPr>
            <w:r>
              <w:t xml:space="preserve"> имя и  </w:t>
            </w:r>
          </w:p>
          <w:p w:rsidR="001B3A7D" w:rsidRDefault="001B3A7D">
            <w:pPr>
              <w:pStyle w:val="ConsPlusNonformat"/>
              <w:jc w:val="both"/>
            </w:pPr>
            <w:r>
              <w:t>отчество</w:t>
            </w:r>
          </w:p>
        </w:tc>
        <w:tc>
          <w:tcPr>
            <w:tcW w:w="960" w:type="dxa"/>
          </w:tcPr>
          <w:p w:rsidR="001B3A7D" w:rsidRDefault="001B3A7D">
            <w:pPr>
              <w:pStyle w:val="ConsPlusNonformat"/>
              <w:jc w:val="both"/>
            </w:pPr>
            <w:r>
              <w:t>Число,</w:t>
            </w:r>
          </w:p>
          <w:p w:rsidR="001B3A7D" w:rsidRDefault="001B3A7D">
            <w:pPr>
              <w:pStyle w:val="ConsPlusNonformat"/>
              <w:jc w:val="both"/>
            </w:pPr>
            <w:r>
              <w:t>месяц,</w:t>
            </w:r>
          </w:p>
          <w:p w:rsidR="001B3A7D" w:rsidRDefault="001B3A7D">
            <w:pPr>
              <w:pStyle w:val="ConsPlusNonformat"/>
              <w:jc w:val="both"/>
            </w:pPr>
            <w:r>
              <w:t xml:space="preserve">год   </w:t>
            </w:r>
          </w:p>
          <w:p w:rsidR="001B3A7D" w:rsidRDefault="001B3A7D">
            <w:pPr>
              <w:pStyle w:val="ConsPlusNonformat"/>
              <w:jc w:val="both"/>
            </w:pPr>
            <w:r>
              <w:t xml:space="preserve">рож-  </w:t>
            </w:r>
          </w:p>
          <w:p w:rsidR="001B3A7D" w:rsidRDefault="001B3A7D">
            <w:pPr>
              <w:pStyle w:val="ConsPlusNonformat"/>
              <w:jc w:val="both"/>
            </w:pPr>
            <w:r>
              <w:lastRenderedPageBreak/>
              <w:t xml:space="preserve">дения </w:t>
            </w:r>
          </w:p>
        </w:tc>
        <w:tc>
          <w:tcPr>
            <w:tcW w:w="1440" w:type="dxa"/>
          </w:tcPr>
          <w:p w:rsidR="001B3A7D" w:rsidRDefault="001B3A7D">
            <w:pPr>
              <w:pStyle w:val="ConsPlusNonformat"/>
              <w:jc w:val="both"/>
            </w:pPr>
            <w:r>
              <w:lastRenderedPageBreak/>
              <w:t xml:space="preserve">Зарегист- </w:t>
            </w:r>
          </w:p>
          <w:p w:rsidR="001B3A7D" w:rsidRDefault="001B3A7D">
            <w:pPr>
              <w:pStyle w:val="ConsPlusNonformat"/>
              <w:jc w:val="both"/>
            </w:pPr>
            <w:r>
              <w:t>рированное</w:t>
            </w:r>
          </w:p>
          <w:p w:rsidR="001B3A7D" w:rsidRDefault="001B3A7D">
            <w:pPr>
              <w:pStyle w:val="ConsPlusNonformat"/>
              <w:jc w:val="both"/>
            </w:pPr>
            <w:r>
              <w:t xml:space="preserve">место жи- </w:t>
            </w:r>
          </w:p>
          <w:p w:rsidR="001B3A7D" w:rsidRDefault="001B3A7D">
            <w:pPr>
              <w:pStyle w:val="ConsPlusNonformat"/>
              <w:jc w:val="both"/>
            </w:pPr>
            <w:r>
              <w:t xml:space="preserve">тельства  </w:t>
            </w:r>
          </w:p>
        </w:tc>
        <w:tc>
          <w:tcPr>
            <w:tcW w:w="1320" w:type="dxa"/>
          </w:tcPr>
          <w:p w:rsidR="001B3A7D" w:rsidRDefault="001B3A7D">
            <w:pPr>
              <w:pStyle w:val="ConsPlusNonformat"/>
              <w:jc w:val="both"/>
            </w:pPr>
            <w:r>
              <w:t>Находится</w:t>
            </w:r>
          </w:p>
          <w:p w:rsidR="001B3A7D" w:rsidRDefault="001B3A7D">
            <w:pPr>
              <w:pStyle w:val="ConsPlusNonformat"/>
              <w:jc w:val="both"/>
            </w:pPr>
            <w:r>
              <w:t>на обсле-</w:t>
            </w:r>
          </w:p>
          <w:p w:rsidR="001B3A7D" w:rsidRDefault="001B3A7D">
            <w:pPr>
              <w:pStyle w:val="ConsPlusNonformat"/>
              <w:jc w:val="both"/>
            </w:pPr>
            <w:r>
              <w:t xml:space="preserve">довании  </w:t>
            </w:r>
          </w:p>
          <w:p w:rsidR="001B3A7D" w:rsidRDefault="001B3A7D">
            <w:pPr>
              <w:pStyle w:val="ConsPlusNonformat"/>
              <w:jc w:val="both"/>
            </w:pPr>
            <w:r>
              <w:t>(лечении)</w:t>
            </w:r>
          </w:p>
        </w:tc>
        <w:tc>
          <w:tcPr>
            <w:tcW w:w="1080" w:type="dxa"/>
          </w:tcPr>
          <w:p w:rsidR="001B3A7D" w:rsidRDefault="001B3A7D">
            <w:pPr>
              <w:pStyle w:val="ConsPlusNonformat"/>
              <w:jc w:val="both"/>
            </w:pPr>
            <w:r>
              <w:t xml:space="preserve">Завер- </w:t>
            </w:r>
          </w:p>
          <w:p w:rsidR="001B3A7D" w:rsidRDefault="001B3A7D">
            <w:pPr>
              <w:pStyle w:val="ConsPlusNonformat"/>
              <w:jc w:val="both"/>
            </w:pPr>
            <w:r>
              <w:t>шил об-</w:t>
            </w:r>
          </w:p>
          <w:p w:rsidR="001B3A7D" w:rsidRDefault="001B3A7D">
            <w:pPr>
              <w:pStyle w:val="ConsPlusNonformat"/>
              <w:jc w:val="both"/>
            </w:pPr>
            <w:r>
              <w:t xml:space="preserve">следо- </w:t>
            </w:r>
          </w:p>
          <w:p w:rsidR="001B3A7D" w:rsidRDefault="001B3A7D">
            <w:pPr>
              <w:pStyle w:val="ConsPlusNonformat"/>
              <w:jc w:val="both"/>
            </w:pPr>
            <w:r>
              <w:t xml:space="preserve">вание  </w:t>
            </w:r>
          </w:p>
          <w:p w:rsidR="001B3A7D" w:rsidRDefault="001B3A7D">
            <w:pPr>
              <w:pStyle w:val="ConsPlusNonformat"/>
              <w:jc w:val="both"/>
            </w:pPr>
            <w:r>
              <w:lastRenderedPageBreak/>
              <w:t xml:space="preserve">(лече- </w:t>
            </w:r>
          </w:p>
          <w:p w:rsidR="001B3A7D" w:rsidRDefault="001B3A7D">
            <w:pPr>
              <w:pStyle w:val="ConsPlusNonformat"/>
              <w:jc w:val="both"/>
            </w:pPr>
            <w:r>
              <w:t xml:space="preserve">ние)   </w:t>
            </w:r>
          </w:p>
        </w:tc>
        <w:tc>
          <w:tcPr>
            <w:tcW w:w="1800" w:type="dxa"/>
          </w:tcPr>
          <w:p w:rsidR="001B3A7D" w:rsidRDefault="001B3A7D">
            <w:pPr>
              <w:pStyle w:val="ConsPlusNonformat"/>
              <w:jc w:val="both"/>
            </w:pPr>
            <w:r>
              <w:lastRenderedPageBreak/>
              <w:t>Окончательный</w:t>
            </w:r>
          </w:p>
          <w:p w:rsidR="001B3A7D" w:rsidRDefault="001B3A7D">
            <w:pPr>
              <w:pStyle w:val="ConsPlusNonformat"/>
              <w:jc w:val="both"/>
            </w:pPr>
            <w:r>
              <w:t>диагноз после</w:t>
            </w:r>
          </w:p>
          <w:p w:rsidR="001B3A7D" w:rsidRDefault="001B3A7D">
            <w:pPr>
              <w:pStyle w:val="ConsPlusNonformat"/>
              <w:jc w:val="both"/>
            </w:pPr>
            <w:r>
              <w:t xml:space="preserve">проведенного </w:t>
            </w:r>
          </w:p>
          <w:p w:rsidR="001B3A7D" w:rsidRDefault="001B3A7D">
            <w:pPr>
              <w:pStyle w:val="ConsPlusNonformat"/>
              <w:jc w:val="both"/>
            </w:pPr>
            <w:r>
              <w:t xml:space="preserve">обследования </w:t>
            </w:r>
          </w:p>
          <w:p w:rsidR="001B3A7D" w:rsidRDefault="001B3A7D">
            <w:pPr>
              <w:pStyle w:val="ConsPlusNonformat"/>
              <w:jc w:val="both"/>
            </w:pPr>
            <w:r>
              <w:lastRenderedPageBreak/>
              <w:t xml:space="preserve">  (лечения)  </w:t>
            </w:r>
          </w:p>
        </w:tc>
        <w:tc>
          <w:tcPr>
            <w:tcW w:w="840" w:type="dxa"/>
          </w:tcPr>
          <w:p w:rsidR="001B3A7D" w:rsidRDefault="001B3A7D">
            <w:pPr>
              <w:pStyle w:val="ConsPlusNonformat"/>
              <w:jc w:val="both"/>
            </w:pPr>
            <w:r>
              <w:lastRenderedPageBreak/>
              <w:t xml:space="preserve">При- </w:t>
            </w:r>
          </w:p>
          <w:p w:rsidR="001B3A7D" w:rsidRDefault="001B3A7D">
            <w:pPr>
              <w:pStyle w:val="ConsPlusNonformat"/>
              <w:jc w:val="both"/>
            </w:pPr>
            <w:r>
              <w:t xml:space="preserve">ме-  </w:t>
            </w:r>
          </w:p>
          <w:p w:rsidR="001B3A7D" w:rsidRDefault="001B3A7D">
            <w:pPr>
              <w:pStyle w:val="ConsPlusNonformat"/>
              <w:jc w:val="both"/>
            </w:pPr>
            <w:r>
              <w:t>чание</w:t>
            </w:r>
          </w:p>
        </w:tc>
      </w:tr>
      <w:tr w:rsidR="001B3A7D">
        <w:trPr>
          <w:trHeight w:val="240"/>
        </w:trPr>
        <w:tc>
          <w:tcPr>
            <w:tcW w:w="600" w:type="dxa"/>
            <w:tcBorders>
              <w:top w:val="nil"/>
            </w:tcBorders>
          </w:tcPr>
          <w:p w:rsidR="001B3A7D" w:rsidRDefault="001B3A7D">
            <w:pPr>
              <w:pStyle w:val="ConsPlusNonformat"/>
              <w:jc w:val="both"/>
            </w:pPr>
            <w:r>
              <w:lastRenderedPageBreak/>
              <w:t xml:space="preserve"> 1 </w:t>
            </w:r>
          </w:p>
        </w:tc>
        <w:tc>
          <w:tcPr>
            <w:tcW w:w="1200" w:type="dxa"/>
            <w:tcBorders>
              <w:top w:val="nil"/>
            </w:tcBorders>
          </w:tcPr>
          <w:p w:rsidR="001B3A7D" w:rsidRDefault="001B3A7D">
            <w:pPr>
              <w:pStyle w:val="ConsPlusNonformat"/>
              <w:jc w:val="both"/>
            </w:pPr>
            <w:r>
              <w:t xml:space="preserve">   2    </w:t>
            </w:r>
          </w:p>
        </w:tc>
        <w:tc>
          <w:tcPr>
            <w:tcW w:w="960" w:type="dxa"/>
            <w:tcBorders>
              <w:top w:val="nil"/>
            </w:tcBorders>
          </w:tcPr>
          <w:p w:rsidR="001B3A7D" w:rsidRDefault="001B3A7D">
            <w:pPr>
              <w:pStyle w:val="ConsPlusNonformat"/>
              <w:jc w:val="both"/>
            </w:pPr>
            <w:r>
              <w:t xml:space="preserve">  3   </w:t>
            </w:r>
          </w:p>
        </w:tc>
        <w:tc>
          <w:tcPr>
            <w:tcW w:w="1440" w:type="dxa"/>
            <w:tcBorders>
              <w:top w:val="nil"/>
            </w:tcBorders>
          </w:tcPr>
          <w:p w:rsidR="001B3A7D" w:rsidRDefault="001B3A7D">
            <w:pPr>
              <w:pStyle w:val="ConsPlusNonformat"/>
              <w:jc w:val="both"/>
            </w:pPr>
            <w:r>
              <w:t xml:space="preserve">    4     </w:t>
            </w:r>
          </w:p>
        </w:tc>
        <w:tc>
          <w:tcPr>
            <w:tcW w:w="1320" w:type="dxa"/>
            <w:tcBorders>
              <w:top w:val="nil"/>
            </w:tcBorders>
          </w:tcPr>
          <w:p w:rsidR="001B3A7D" w:rsidRDefault="001B3A7D">
            <w:pPr>
              <w:pStyle w:val="ConsPlusNonformat"/>
              <w:jc w:val="both"/>
            </w:pPr>
            <w:r>
              <w:t xml:space="preserve">    5    </w:t>
            </w:r>
          </w:p>
        </w:tc>
        <w:tc>
          <w:tcPr>
            <w:tcW w:w="1080" w:type="dxa"/>
            <w:tcBorders>
              <w:top w:val="nil"/>
            </w:tcBorders>
          </w:tcPr>
          <w:p w:rsidR="001B3A7D" w:rsidRDefault="001B3A7D">
            <w:pPr>
              <w:pStyle w:val="ConsPlusNonformat"/>
              <w:jc w:val="both"/>
            </w:pPr>
            <w:r>
              <w:t xml:space="preserve">   6   </w:t>
            </w:r>
          </w:p>
        </w:tc>
        <w:tc>
          <w:tcPr>
            <w:tcW w:w="1800" w:type="dxa"/>
            <w:tcBorders>
              <w:top w:val="nil"/>
            </w:tcBorders>
          </w:tcPr>
          <w:p w:rsidR="001B3A7D" w:rsidRDefault="001B3A7D">
            <w:pPr>
              <w:pStyle w:val="ConsPlusNonformat"/>
              <w:jc w:val="both"/>
            </w:pPr>
            <w:r>
              <w:t xml:space="preserve">      7      </w:t>
            </w:r>
          </w:p>
        </w:tc>
        <w:tc>
          <w:tcPr>
            <w:tcW w:w="840" w:type="dxa"/>
            <w:tcBorders>
              <w:top w:val="nil"/>
            </w:tcBorders>
          </w:tcPr>
          <w:p w:rsidR="001B3A7D" w:rsidRDefault="001B3A7D">
            <w:pPr>
              <w:pStyle w:val="ConsPlusNonformat"/>
              <w:jc w:val="both"/>
            </w:pPr>
            <w:r>
              <w:t xml:space="preserve">  8  </w:t>
            </w:r>
          </w:p>
        </w:tc>
      </w:tr>
      <w:tr w:rsidR="001B3A7D">
        <w:trPr>
          <w:trHeight w:val="240"/>
        </w:trPr>
        <w:tc>
          <w:tcPr>
            <w:tcW w:w="600" w:type="dxa"/>
            <w:tcBorders>
              <w:top w:val="nil"/>
            </w:tcBorders>
          </w:tcPr>
          <w:p w:rsidR="001B3A7D" w:rsidRDefault="001B3A7D">
            <w:pPr>
              <w:pStyle w:val="ConsPlusNonformat"/>
              <w:jc w:val="both"/>
            </w:pPr>
            <w:r>
              <w:t xml:space="preserve">1. </w:t>
            </w:r>
          </w:p>
        </w:tc>
        <w:tc>
          <w:tcPr>
            <w:tcW w:w="1200" w:type="dxa"/>
            <w:tcBorders>
              <w:top w:val="nil"/>
            </w:tcBorders>
          </w:tcPr>
          <w:p w:rsidR="001B3A7D" w:rsidRDefault="001B3A7D">
            <w:pPr>
              <w:pStyle w:val="ConsPlusNonformat"/>
              <w:jc w:val="both"/>
            </w:pPr>
            <w:r>
              <w:t xml:space="preserve">Петров  </w:t>
            </w:r>
          </w:p>
          <w:p w:rsidR="001B3A7D" w:rsidRDefault="001B3A7D">
            <w:pPr>
              <w:pStyle w:val="ConsPlusNonformat"/>
              <w:jc w:val="both"/>
            </w:pPr>
            <w:r>
              <w:t xml:space="preserve">Сергей  </w:t>
            </w:r>
          </w:p>
          <w:p w:rsidR="001B3A7D" w:rsidRDefault="001B3A7D">
            <w:pPr>
              <w:pStyle w:val="ConsPlusNonformat"/>
              <w:jc w:val="both"/>
            </w:pPr>
            <w:r>
              <w:t>Владими-</w:t>
            </w:r>
          </w:p>
          <w:p w:rsidR="001B3A7D" w:rsidRDefault="001B3A7D">
            <w:pPr>
              <w:pStyle w:val="ConsPlusNonformat"/>
              <w:jc w:val="both"/>
            </w:pPr>
            <w:r>
              <w:t xml:space="preserve">рович   </w:t>
            </w:r>
          </w:p>
        </w:tc>
        <w:tc>
          <w:tcPr>
            <w:tcW w:w="960" w:type="dxa"/>
            <w:tcBorders>
              <w:top w:val="nil"/>
            </w:tcBorders>
          </w:tcPr>
          <w:p w:rsidR="001B3A7D" w:rsidRDefault="001B3A7D">
            <w:pPr>
              <w:pStyle w:val="ConsPlusNonformat"/>
              <w:jc w:val="both"/>
            </w:pPr>
            <w:r>
              <w:t xml:space="preserve">2 ап- </w:t>
            </w:r>
          </w:p>
          <w:p w:rsidR="001B3A7D" w:rsidRDefault="001B3A7D">
            <w:pPr>
              <w:pStyle w:val="ConsPlusNonformat"/>
              <w:jc w:val="both"/>
            </w:pPr>
            <w:r>
              <w:t xml:space="preserve">реля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ул. Котля-</w:t>
            </w:r>
          </w:p>
          <w:p w:rsidR="001B3A7D" w:rsidRDefault="001B3A7D">
            <w:pPr>
              <w:pStyle w:val="ConsPlusNonformat"/>
              <w:jc w:val="both"/>
            </w:pPr>
            <w:r>
              <w:t xml:space="preserve">рова,     </w:t>
            </w:r>
          </w:p>
          <w:p w:rsidR="001B3A7D" w:rsidRDefault="001B3A7D">
            <w:pPr>
              <w:pStyle w:val="ConsPlusNonformat"/>
              <w:jc w:val="both"/>
            </w:pPr>
            <w:r>
              <w:t xml:space="preserve">д. 75,    </w:t>
            </w:r>
          </w:p>
          <w:p w:rsidR="001B3A7D" w:rsidRDefault="001B3A7D">
            <w:pPr>
              <w:pStyle w:val="ConsPlusNonformat"/>
              <w:jc w:val="both"/>
            </w:pPr>
            <w:r>
              <w:t xml:space="preserve">кв. 6     </w:t>
            </w:r>
          </w:p>
        </w:tc>
        <w:tc>
          <w:tcPr>
            <w:tcW w:w="1320" w:type="dxa"/>
            <w:tcBorders>
              <w:top w:val="nil"/>
            </w:tcBorders>
          </w:tcPr>
          <w:p w:rsidR="001B3A7D" w:rsidRDefault="001B3A7D">
            <w:pPr>
              <w:pStyle w:val="ConsPlusNonformat"/>
              <w:jc w:val="both"/>
            </w:pPr>
            <w:r>
              <w:t xml:space="preserve">    +    </w:t>
            </w:r>
          </w:p>
        </w:tc>
        <w:tc>
          <w:tcPr>
            <w:tcW w:w="1080" w:type="dxa"/>
            <w:tcBorders>
              <w:top w:val="nil"/>
            </w:tcBorders>
          </w:tcPr>
          <w:p w:rsidR="001B3A7D" w:rsidRDefault="001B3A7D">
            <w:pPr>
              <w:pStyle w:val="ConsPlusNonformat"/>
              <w:jc w:val="both"/>
            </w:pPr>
          </w:p>
        </w:tc>
        <w:tc>
          <w:tcPr>
            <w:tcW w:w="1800" w:type="dxa"/>
            <w:tcBorders>
              <w:top w:val="nil"/>
            </w:tcBorders>
          </w:tcPr>
          <w:p w:rsidR="001B3A7D" w:rsidRDefault="001B3A7D">
            <w:pPr>
              <w:pStyle w:val="ConsPlusNonformat"/>
              <w:jc w:val="both"/>
            </w:pPr>
          </w:p>
        </w:tc>
        <w:tc>
          <w:tcPr>
            <w:tcW w:w="84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 xml:space="preserve">2. </w:t>
            </w:r>
          </w:p>
        </w:tc>
        <w:tc>
          <w:tcPr>
            <w:tcW w:w="1200" w:type="dxa"/>
            <w:tcBorders>
              <w:top w:val="nil"/>
            </w:tcBorders>
          </w:tcPr>
          <w:p w:rsidR="001B3A7D" w:rsidRDefault="001B3A7D">
            <w:pPr>
              <w:pStyle w:val="ConsPlusNonformat"/>
              <w:jc w:val="both"/>
            </w:pPr>
            <w:r>
              <w:t xml:space="preserve">Смирнов </w:t>
            </w:r>
          </w:p>
          <w:p w:rsidR="001B3A7D" w:rsidRDefault="001B3A7D">
            <w:pPr>
              <w:pStyle w:val="ConsPlusNonformat"/>
              <w:jc w:val="both"/>
            </w:pPr>
            <w:r>
              <w:t xml:space="preserve">Евгений </w:t>
            </w:r>
          </w:p>
          <w:p w:rsidR="001B3A7D" w:rsidRDefault="001B3A7D">
            <w:pPr>
              <w:pStyle w:val="ConsPlusNonformat"/>
              <w:jc w:val="both"/>
            </w:pPr>
            <w:r>
              <w:t>Петрович</w:t>
            </w:r>
          </w:p>
        </w:tc>
        <w:tc>
          <w:tcPr>
            <w:tcW w:w="960" w:type="dxa"/>
            <w:tcBorders>
              <w:top w:val="nil"/>
            </w:tcBorders>
          </w:tcPr>
          <w:p w:rsidR="001B3A7D" w:rsidRDefault="001B3A7D">
            <w:pPr>
              <w:pStyle w:val="ConsPlusNonformat"/>
              <w:jc w:val="both"/>
            </w:pPr>
            <w:r>
              <w:t>6 фев-</w:t>
            </w:r>
          </w:p>
          <w:p w:rsidR="001B3A7D" w:rsidRDefault="001B3A7D">
            <w:pPr>
              <w:pStyle w:val="ConsPlusNonformat"/>
              <w:jc w:val="both"/>
            </w:pPr>
            <w:r>
              <w:t xml:space="preserve">раля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w:t>
            </w:r>
          </w:p>
          <w:p w:rsidR="001B3A7D" w:rsidRDefault="001B3A7D">
            <w:pPr>
              <w:pStyle w:val="ConsPlusNonformat"/>
              <w:jc w:val="both"/>
            </w:pPr>
            <w:r>
              <w:t xml:space="preserve">В. Берга, </w:t>
            </w:r>
          </w:p>
          <w:p w:rsidR="001B3A7D" w:rsidRDefault="001B3A7D">
            <w:pPr>
              <w:pStyle w:val="ConsPlusNonformat"/>
              <w:jc w:val="both"/>
            </w:pPr>
            <w:r>
              <w:t xml:space="preserve">д. 28,    </w:t>
            </w:r>
          </w:p>
          <w:p w:rsidR="001B3A7D" w:rsidRDefault="001B3A7D">
            <w:pPr>
              <w:pStyle w:val="ConsPlusNonformat"/>
              <w:jc w:val="both"/>
            </w:pPr>
            <w:r>
              <w:t xml:space="preserve">кв. 46    </w:t>
            </w:r>
          </w:p>
        </w:tc>
        <w:tc>
          <w:tcPr>
            <w:tcW w:w="132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r>
              <w:t xml:space="preserve">   +   </w:t>
            </w:r>
          </w:p>
        </w:tc>
        <w:tc>
          <w:tcPr>
            <w:tcW w:w="1800" w:type="dxa"/>
            <w:tcBorders>
              <w:top w:val="nil"/>
            </w:tcBorders>
          </w:tcPr>
          <w:p w:rsidR="001B3A7D" w:rsidRDefault="001B3A7D">
            <w:pPr>
              <w:pStyle w:val="ConsPlusNonformat"/>
              <w:jc w:val="both"/>
            </w:pPr>
            <w:r>
              <w:t xml:space="preserve">Хронический  </w:t>
            </w:r>
          </w:p>
          <w:p w:rsidR="001B3A7D" w:rsidRDefault="001B3A7D">
            <w:pPr>
              <w:pStyle w:val="ConsPlusNonformat"/>
              <w:jc w:val="both"/>
            </w:pPr>
            <w:r>
              <w:t xml:space="preserve">гастрит с    </w:t>
            </w:r>
          </w:p>
          <w:p w:rsidR="001B3A7D" w:rsidRDefault="001B3A7D">
            <w:pPr>
              <w:pStyle w:val="ConsPlusNonformat"/>
              <w:jc w:val="both"/>
            </w:pPr>
            <w:r>
              <w:t xml:space="preserve">сохраненной  </w:t>
            </w:r>
          </w:p>
          <w:p w:rsidR="001B3A7D" w:rsidRDefault="001B3A7D">
            <w:pPr>
              <w:pStyle w:val="ConsPlusNonformat"/>
              <w:jc w:val="both"/>
            </w:pPr>
            <w:r>
              <w:t xml:space="preserve">секреторной  </w:t>
            </w:r>
          </w:p>
          <w:p w:rsidR="001B3A7D" w:rsidRDefault="001B3A7D">
            <w:pPr>
              <w:pStyle w:val="ConsPlusNonformat"/>
              <w:jc w:val="both"/>
            </w:pPr>
            <w:r>
              <w:t xml:space="preserve">функцией в   </w:t>
            </w:r>
          </w:p>
          <w:p w:rsidR="001B3A7D" w:rsidRDefault="001B3A7D">
            <w:pPr>
              <w:pStyle w:val="ConsPlusNonformat"/>
              <w:jc w:val="both"/>
            </w:pPr>
            <w:r>
              <w:t>стадии ремис-</w:t>
            </w:r>
          </w:p>
          <w:p w:rsidR="001B3A7D" w:rsidRDefault="001B3A7D">
            <w:pPr>
              <w:pStyle w:val="ConsPlusNonformat"/>
              <w:jc w:val="both"/>
            </w:pPr>
            <w:r>
              <w:t xml:space="preserve">сии          </w:t>
            </w:r>
          </w:p>
        </w:tc>
        <w:tc>
          <w:tcPr>
            <w:tcW w:w="840" w:type="dxa"/>
            <w:tcBorders>
              <w:top w:val="nil"/>
            </w:tcBorders>
          </w:tcPr>
          <w:p w:rsidR="001B3A7D" w:rsidRDefault="001B3A7D">
            <w:pPr>
              <w:pStyle w:val="ConsPlusNonformat"/>
              <w:jc w:val="both"/>
            </w:pPr>
          </w:p>
        </w:tc>
      </w:tr>
      <w:tr w:rsidR="001B3A7D">
        <w:trPr>
          <w:trHeight w:val="240"/>
        </w:trPr>
        <w:tc>
          <w:tcPr>
            <w:tcW w:w="600" w:type="dxa"/>
            <w:tcBorders>
              <w:top w:val="nil"/>
              <w:bottom w:val="nil"/>
            </w:tcBorders>
          </w:tcPr>
          <w:p w:rsidR="001B3A7D" w:rsidRDefault="001B3A7D">
            <w:pPr>
              <w:pStyle w:val="ConsPlusNonformat"/>
              <w:jc w:val="both"/>
            </w:pPr>
            <w:r>
              <w:t xml:space="preserve">3. </w:t>
            </w:r>
          </w:p>
        </w:tc>
        <w:tc>
          <w:tcPr>
            <w:tcW w:w="1200" w:type="dxa"/>
            <w:tcBorders>
              <w:top w:val="nil"/>
              <w:bottom w:val="nil"/>
            </w:tcBorders>
          </w:tcPr>
          <w:p w:rsidR="001B3A7D" w:rsidRDefault="001B3A7D">
            <w:pPr>
              <w:pStyle w:val="ConsPlusNonformat"/>
              <w:jc w:val="both"/>
            </w:pPr>
          </w:p>
        </w:tc>
        <w:tc>
          <w:tcPr>
            <w:tcW w:w="960"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1320" w:type="dxa"/>
            <w:tcBorders>
              <w:top w:val="nil"/>
              <w:bottom w:val="nil"/>
            </w:tcBorders>
          </w:tcPr>
          <w:p w:rsidR="001B3A7D" w:rsidRDefault="001B3A7D">
            <w:pPr>
              <w:pStyle w:val="ConsPlusNonformat"/>
              <w:jc w:val="both"/>
            </w:pPr>
          </w:p>
        </w:tc>
        <w:tc>
          <w:tcPr>
            <w:tcW w:w="1080" w:type="dxa"/>
            <w:tcBorders>
              <w:top w:val="nil"/>
              <w:bottom w:val="nil"/>
            </w:tcBorders>
          </w:tcPr>
          <w:p w:rsidR="001B3A7D" w:rsidRDefault="001B3A7D">
            <w:pPr>
              <w:pStyle w:val="ConsPlusNonformat"/>
              <w:jc w:val="both"/>
            </w:pPr>
          </w:p>
        </w:tc>
        <w:tc>
          <w:tcPr>
            <w:tcW w:w="1800" w:type="dxa"/>
            <w:tcBorders>
              <w:top w:val="nil"/>
              <w:bottom w:val="nil"/>
            </w:tcBorders>
          </w:tcPr>
          <w:p w:rsidR="001B3A7D" w:rsidRDefault="001B3A7D">
            <w:pPr>
              <w:pStyle w:val="ConsPlusNonformat"/>
              <w:jc w:val="both"/>
            </w:pPr>
          </w:p>
        </w:tc>
        <w:tc>
          <w:tcPr>
            <w:tcW w:w="840"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t xml:space="preserve">    М.П.                          Главный врач</w:t>
      </w:r>
    </w:p>
    <w:p w:rsidR="001B3A7D" w:rsidRDefault="001B3A7D">
      <w:pPr>
        <w:pStyle w:val="ConsPlusNonformat"/>
        <w:jc w:val="both"/>
      </w:pPr>
      <w:r>
        <w:t xml:space="preserve">                            Калачев         И.Калачев</w:t>
      </w:r>
    </w:p>
    <w:p w:rsidR="001B3A7D" w:rsidRDefault="001B3A7D">
      <w:pPr>
        <w:pStyle w:val="ConsPlusNonformat"/>
        <w:jc w:val="both"/>
      </w:pPr>
    </w:p>
    <w:p w:rsidR="001B3A7D" w:rsidRDefault="001B3A7D">
      <w:pPr>
        <w:pStyle w:val="ConsPlusNonformat"/>
        <w:jc w:val="both"/>
      </w:pPr>
      <w:r>
        <w:t xml:space="preserve">    2 октября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bookmarkStart w:id="26" w:name="P810"/>
      <w:bookmarkEnd w:id="26"/>
      <w:r>
        <w:t>Приложение N 7</w:t>
      </w:r>
    </w:p>
    <w:p w:rsidR="001B3A7D" w:rsidRDefault="001B3A7D">
      <w:pPr>
        <w:pStyle w:val="ConsPlusNormal"/>
        <w:jc w:val="right"/>
      </w:pPr>
      <w:r>
        <w:t xml:space="preserve">к Инструкции </w:t>
      </w:r>
      <w:hyperlink w:anchor="P449" w:history="1">
        <w:r>
          <w:rPr>
            <w:color w:val="0000FF"/>
          </w:rPr>
          <w:t>(п. 25)</w:t>
        </w:r>
      </w:hyperlink>
    </w:p>
    <w:p w:rsidR="001B3A7D" w:rsidRDefault="001B3A7D">
      <w:pPr>
        <w:pStyle w:val="ConsPlusNormal"/>
        <w:jc w:val="right"/>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медицинского учреждения</w:t>
      </w:r>
    </w:p>
    <w:p w:rsidR="001B3A7D" w:rsidRDefault="001B3A7D">
      <w:pPr>
        <w:pStyle w:val="ConsPlusNormal"/>
      </w:pPr>
    </w:p>
    <w:p w:rsidR="001B3A7D" w:rsidRDefault="001B3A7D">
      <w:pPr>
        <w:pStyle w:val="ConsPlusNormal"/>
        <w:jc w:val="center"/>
      </w:pPr>
      <w:r>
        <w:t>СВЕДЕНИЯ</w:t>
      </w:r>
    </w:p>
    <w:p w:rsidR="001B3A7D" w:rsidRDefault="001B3A7D">
      <w:pPr>
        <w:pStyle w:val="ConsPlusNormal"/>
        <w:jc w:val="center"/>
      </w:pPr>
      <w:r>
        <w:t>О РЕЗУЛЬТАТАХ ПРОВЕДЕНИЯ ЛЕЧЕБНО-ОЗДОРОВИТЕЛЬНЫХ</w:t>
      </w:r>
    </w:p>
    <w:p w:rsidR="001B3A7D" w:rsidRDefault="001B3A7D">
      <w:pPr>
        <w:pStyle w:val="ConsPlusNormal"/>
        <w:jc w:val="center"/>
      </w:pPr>
      <w:r>
        <w:t>МЕРОПРИЯТИЙ СРЕДИ ГРАЖДАН, ПОСТАВЛЕННЫХ В 2000 ГОДУ</w:t>
      </w:r>
    </w:p>
    <w:p w:rsidR="001B3A7D" w:rsidRDefault="001B3A7D">
      <w:pPr>
        <w:pStyle w:val="ConsPlusNormal"/>
        <w:jc w:val="center"/>
      </w:pPr>
      <w:r>
        <w:t>НА ВОИНСКИЙ УЧЕТ</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68"/>
        <w:gridCol w:w="864"/>
        <w:gridCol w:w="768"/>
        <w:gridCol w:w="864"/>
        <w:gridCol w:w="768"/>
        <w:gridCol w:w="768"/>
        <w:gridCol w:w="768"/>
        <w:gridCol w:w="864"/>
        <w:gridCol w:w="768"/>
        <w:gridCol w:w="864"/>
        <w:gridCol w:w="768"/>
        <w:gridCol w:w="768"/>
      </w:tblGrid>
      <w:tr w:rsidR="001B3A7D">
        <w:trPr>
          <w:trHeight w:val="160"/>
        </w:trPr>
        <w:tc>
          <w:tcPr>
            <w:tcW w:w="4800" w:type="dxa"/>
            <w:gridSpan w:val="6"/>
          </w:tcPr>
          <w:p w:rsidR="001B3A7D" w:rsidRDefault="001B3A7D">
            <w:pPr>
              <w:pStyle w:val="ConsPlusNonformat"/>
              <w:jc w:val="both"/>
            </w:pPr>
            <w:r>
              <w:rPr>
                <w:sz w:val="16"/>
              </w:rPr>
              <w:t xml:space="preserve">           Всего нуждалось в               </w:t>
            </w:r>
          </w:p>
        </w:tc>
        <w:tc>
          <w:tcPr>
            <w:tcW w:w="4800" w:type="dxa"/>
            <w:gridSpan w:val="6"/>
          </w:tcPr>
          <w:p w:rsidR="001B3A7D" w:rsidRDefault="001B3A7D">
            <w:pPr>
              <w:pStyle w:val="ConsPlusNonformat"/>
              <w:jc w:val="both"/>
            </w:pPr>
            <w:r>
              <w:rPr>
                <w:sz w:val="16"/>
              </w:rPr>
              <w:t xml:space="preserve">                    Из них                 </w:t>
            </w:r>
          </w:p>
        </w:tc>
      </w:tr>
      <w:tr w:rsidR="001B3A7D">
        <w:trPr>
          <w:trHeight w:val="160"/>
        </w:trPr>
        <w:tc>
          <w:tcPr>
            <w:tcW w:w="768" w:type="dxa"/>
            <w:vMerge w:val="restart"/>
            <w:tcBorders>
              <w:top w:val="nil"/>
            </w:tcBorders>
          </w:tcPr>
          <w:p w:rsidR="001B3A7D" w:rsidRDefault="001B3A7D">
            <w:pPr>
              <w:pStyle w:val="ConsPlusNonformat"/>
              <w:jc w:val="both"/>
            </w:pPr>
            <w:r>
              <w:rPr>
                <w:sz w:val="16"/>
              </w:rPr>
              <w:t>обсле-</w:t>
            </w:r>
          </w:p>
          <w:p w:rsidR="001B3A7D" w:rsidRDefault="001B3A7D">
            <w:pPr>
              <w:pStyle w:val="ConsPlusNonformat"/>
              <w:jc w:val="both"/>
            </w:pPr>
            <w:r>
              <w:rPr>
                <w:sz w:val="16"/>
              </w:rPr>
              <w:t xml:space="preserve">дова- </w:t>
            </w:r>
          </w:p>
          <w:p w:rsidR="001B3A7D" w:rsidRDefault="001B3A7D">
            <w:pPr>
              <w:pStyle w:val="ConsPlusNonformat"/>
              <w:jc w:val="both"/>
            </w:pPr>
            <w:r>
              <w:rPr>
                <w:sz w:val="16"/>
              </w:rPr>
              <w:t xml:space="preserve">нии   </w:t>
            </w:r>
          </w:p>
        </w:tc>
        <w:tc>
          <w:tcPr>
            <w:tcW w:w="1632" w:type="dxa"/>
            <w:gridSpan w:val="2"/>
            <w:tcBorders>
              <w:top w:val="nil"/>
            </w:tcBorders>
          </w:tcPr>
          <w:p w:rsidR="001B3A7D" w:rsidRDefault="001B3A7D">
            <w:pPr>
              <w:pStyle w:val="ConsPlusNonformat"/>
              <w:jc w:val="both"/>
            </w:pPr>
            <w:r>
              <w:rPr>
                <w:sz w:val="16"/>
              </w:rPr>
              <w:t xml:space="preserve">   лечении    </w:t>
            </w:r>
          </w:p>
        </w:tc>
        <w:tc>
          <w:tcPr>
            <w:tcW w:w="864" w:type="dxa"/>
            <w:vMerge w:val="restart"/>
            <w:tcBorders>
              <w:top w:val="nil"/>
            </w:tcBorders>
          </w:tcPr>
          <w:p w:rsidR="001B3A7D" w:rsidRDefault="001B3A7D">
            <w:pPr>
              <w:pStyle w:val="ConsPlusNonformat"/>
              <w:jc w:val="both"/>
            </w:pPr>
            <w:r>
              <w:rPr>
                <w:sz w:val="16"/>
              </w:rPr>
              <w:t>санации</w:t>
            </w:r>
          </w:p>
          <w:p w:rsidR="001B3A7D" w:rsidRDefault="001B3A7D">
            <w:pPr>
              <w:pStyle w:val="ConsPlusNonformat"/>
              <w:jc w:val="both"/>
            </w:pPr>
            <w:r>
              <w:rPr>
                <w:sz w:val="16"/>
              </w:rPr>
              <w:t>полости</w:t>
            </w:r>
          </w:p>
          <w:p w:rsidR="001B3A7D" w:rsidRDefault="001B3A7D">
            <w:pPr>
              <w:pStyle w:val="ConsPlusNonformat"/>
              <w:jc w:val="both"/>
            </w:pPr>
            <w:r>
              <w:rPr>
                <w:sz w:val="16"/>
              </w:rPr>
              <w:t xml:space="preserve">  рта  </w:t>
            </w:r>
          </w:p>
        </w:tc>
        <w:tc>
          <w:tcPr>
            <w:tcW w:w="768" w:type="dxa"/>
            <w:vMerge w:val="restart"/>
            <w:tcBorders>
              <w:top w:val="nil"/>
            </w:tcBorders>
          </w:tcPr>
          <w:p w:rsidR="001B3A7D" w:rsidRDefault="001B3A7D">
            <w:pPr>
              <w:pStyle w:val="ConsPlusNonformat"/>
              <w:jc w:val="both"/>
            </w:pPr>
            <w:r>
              <w:rPr>
                <w:sz w:val="16"/>
              </w:rPr>
              <w:t>проте-</w:t>
            </w:r>
          </w:p>
          <w:p w:rsidR="001B3A7D" w:rsidRDefault="001B3A7D">
            <w:pPr>
              <w:pStyle w:val="ConsPlusNonformat"/>
              <w:jc w:val="both"/>
            </w:pPr>
            <w:r>
              <w:rPr>
                <w:sz w:val="16"/>
              </w:rPr>
              <w:t xml:space="preserve">зиро- </w:t>
            </w:r>
          </w:p>
          <w:p w:rsidR="001B3A7D" w:rsidRDefault="001B3A7D">
            <w:pPr>
              <w:pStyle w:val="ConsPlusNonformat"/>
              <w:jc w:val="both"/>
            </w:pPr>
            <w:r>
              <w:rPr>
                <w:sz w:val="16"/>
              </w:rPr>
              <w:t xml:space="preserve">вании </w:t>
            </w:r>
          </w:p>
          <w:p w:rsidR="001B3A7D" w:rsidRDefault="001B3A7D">
            <w:pPr>
              <w:pStyle w:val="ConsPlusNonformat"/>
              <w:jc w:val="both"/>
            </w:pPr>
            <w:r>
              <w:rPr>
                <w:sz w:val="16"/>
              </w:rPr>
              <w:t xml:space="preserve">зубов </w:t>
            </w:r>
          </w:p>
        </w:tc>
        <w:tc>
          <w:tcPr>
            <w:tcW w:w="768" w:type="dxa"/>
            <w:vMerge w:val="restart"/>
            <w:tcBorders>
              <w:top w:val="nil"/>
            </w:tcBorders>
          </w:tcPr>
          <w:p w:rsidR="001B3A7D" w:rsidRDefault="001B3A7D">
            <w:pPr>
              <w:pStyle w:val="ConsPlusNonformat"/>
              <w:jc w:val="both"/>
            </w:pPr>
            <w:r>
              <w:rPr>
                <w:sz w:val="16"/>
              </w:rPr>
              <w:t xml:space="preserve">кор-  </w:t>
            </w:r>
          </w:p>
          <w:p w:rsidR="001B3A7D" w:rsidRDefault="001B3A7D">
            <w:pPr>
              <w:pStyle w:val="ConsPlusNonformat"/>
              <w:jc w:val="both"/>
            </w:pPr>
            <w:r>
              <w:rPr>
                <w:sz w:val="16"/>
              </w:rPr>
              <w:t>рекции</w:t>
            </w:r>
          </w:p>
          <w:p w:rsidR="001B3A7D" w:rsidRDefault="001B3A7D">
            <w:pPr>
              <w:pStyle w:val="ConsPlusNonformat"/>
              <w:jc w:val="both"/>
            </w:pPr>
            <w:r>
              <w:rPr>
                <w:sz w:val="16"/>
              </w:rPr>
              <w:t>зрения</w:t>
            </w:r>
          </w:p>
        </w:tc>
        <w:tc>
          <w:tcPr>
            <w:tcW w:w="768" w:type="dxa"/>
            <w:vMerge w:val="restart"/>
            <w:tcBorders>
              <w:top w:val="nil"/>
            </w:tcBorders>
          </w:tcPr>
          <w:p w:rsidR="001B3A7D" w:rsidRDefault="001B3A7D">
            <w:pPr>
              <w:pStyle w:val="ConsPlusNonformat"/>
              <w:jc w:val="both"/>
            </w:pPr>
            <w:r>
              <w:rPr>
                <w:sz w:val="16"/>
              </w:rPr>
              <w:t>обсле-</w:t>
            </w:r>
          </w:p>
          <w:p w:rsidR="001B3A7D" w:rsidRDefault="001B3A7D">
            <w:pPr>
              <w:pStyle w:val="ConsPlusNonformat"/>
              <w:jc w:val="both"/>
            </w:pPr>
            <w:r>
              <w:rPr>
                <w:sz w:val="16"/>
              </w:rPr>
              <w:t>довано</w:t>
            </w:r>
          </w:p>
        </w:tc>
        <w:tc>
          <w:tcPr>
            <w:tcW w:w="1632" w:type="dxa"/>
            <w:gridSpan w:val="2"/>
            <w:tcBorders>
              <w:top w:val="nil"/>
            </w:tcBorders>
          </w:tcPr>
          <w:p w:rsidR="001B3A7D" w:rsidRDefault="001B3A7D">
            <w:pPr>
              <w:pStyle w:val="ConsPlusNonformat"/>
              <w:jc w:val="both"/>
            </w:pPr>
            <w:r>
              <w:rPr>
                <w:sz w:val="16"/>
              </w:rPr>
              <w:t xml:space="preserve">  пролечено   </w:t>
            </w:r>
          </w:p>
        </w:tc>
        <w:tc>
          <w:tcPr>
            <w:tcW w:w="864" w:type="dxa"/>
            <w:vMerge w:val="restart"/>
            <w:tcBorders>
              <w:top w:val="nil"/>
            </w:tcBorders>
          </w:tcPr>
          <w:p w:rsidR="001B3A7D" w:rsidRDefault="001B3A7D">
            <w:pPr>
              <w:pStyle w:val="ConsPlusNonformat"/>
              <w:jc w:val="both"/>
            </w:pPr>
            <w:r>
              <w:rPr>
                <w:sz w:val="16"/>
              </w:rPr>
              <w:t>саниро-</w:t>
            </w:r>
          </w:p>
          <w:p w:rsidR="001B3A7D" w:rsidRDefault="001B3A7D">
            <w:pPr>
              <w:pStyle w:val="ConsPlusNonformat"/>
              <w:jc w:val="both"/>
            </w:pPr>
            <w:r>
              <w:rPr>
                <w:sz w:val="16"/>
              </w:rPr>
              <w:t xml:space="preserve">вана   </w:t>
            </w:r>
          </w:p>
          <w:p w:rsidR="001B3A7D" w:rsidRDefault="001B3A7D">
            <w:pPr>
              <w:pStyle w:val="ConsPlusNonformat"/>
              <w:jc w:val="both"/>
            </w:pPr>
            <w:r>
              <w:rPr>
                <w:sz w:val="16"/>
              </w:rPr>
              <w:t>полость</w:t>
            </w:r>
          </w:p>
          <w:p w:rsidR="001B3A7D" w:rsidRDefault="001B3A7D">
            <w:pPr>
              <w:pStyle w:val="ConsPlusNonformat"/>
              <w:jc w:val="both"/>
            </w:pPr>
            <w:r>
              <w:rPr>
                <w:sz w:val="16"/>
              </w:rPr>
              <w:t xml:space="preserve">рта    </w:t>
            </w:r>
          </w:p>
        </w:tc>
        <w:tc>
          <w:tcPr>
            <w:tcW w:w="768" w:type="dxa"/>
            <w:vMerge w:val="restart"/>
            <w:tcBorders>
              <w:top w:val="nil"/>
            </w:tcBorders>
          </w:tcPr>
          <w:p w:rsidR="001B3A7D" w:rsidRDefault="001B3A7D">
            <w:pPr>
              <w:pStyle w:val="ConsPlusNonformat"/>
              <w:jc w:val="both"/>
            </w:pPr>
            <w:r>
              <w:rPr>
                <w:sz w:val="16"/>
              </w:rPr>
              <w:t>проте-</w:t>
            </w:r>
          </w:p>
          <w:p w:rsidR="001B3A7D" w:rsidRDefault="001B3A7D">
            <w:pPr>
              <w:pStyle w:val="ConsPlusNonformat"/>
              <w:jc w:val="both"/>
            </w:pPr>
            <w:r>
              <w:rPr>
                <w:sz w:val="16"/>
              </w:rPr>
              <w:t xml:space="preserve">зиро- </w:t>
            </w:r>
          </w:p>
          <w:p w:rsidR="001B3A7D" w:rsidRDefault="001B3A7D">
            <w:pPr>
              <w:pStyle w:val="ConsPlusNonformat"/>
              <w:jc w:val="both"/>
            </w:pPr>
            <w:r>
              <w:rPr>
                <w:sz w:val="16"/>
              </w:rPr>
              <w:t xml:space="preserve">вано  </w:t>
            </w:r>
          </w:p>
          <w:p w:rsidR="001B3A7D" w:rsidRDefault="001B3A7D">
            <w:pPr>
              <w:pStyle w:val="ConsPlusNonformat"/>
              <w:jc w:val="both"/>
            </w:pPr>
            <w:r>
              <w:rPr>
                <w:sz w:val="16"/>
              </w:rPr>
              <w:t xml:space="preserve">зубов </w:t>
            </w:r>
          </w:p>
        </w:tc>
        <w:tc>
          <w:tcPr>
            <w:tcW w:w="768" w:type="dxa"/>
            <w:vMerge w:val="restart"/>
            <w:tcBorders>
              <w:top w:val="nil"/>
            </w:tcBorders>
          </w:tcPr>
          <w:p w:rsidR="001B3A7D" w:rsidRDefault="001B3A7D">
            <w:pPr>
              <w:pStyle w:val="ConsPlusNonformat"/>
              <w:jc w:val="both"/>
            </w:pPr>
            <w:r>
              <w:rPr>
                <w:sz w:val="16"/>
              </w:rPr>
              <w:t>корре-</w:t>
            </w:r>
          </w:p>
          <w:p w:rsidR="001B3A7D" w:rsidRDefault="001B3A7D">
            <w:pPr>
              <w:pStyle w:val="ConsPlusNonformat"/>
              <w:jc w:val="both"/>
            </w:pPr>
            <w:r>
              <w:rPr>
                <w:sz w:val="16"/>
              </w:rPr>
              <w:t xml:space="preserve">гиро- </w:t>
            </w:r>
          </w:p>
          <w:p w:rsidR="001B3A7D" w:rsidRDefault="001B3A7D">
            <w:pPr>
              <w:pStyle w:val="ConsPlusNonformat"/>
              <w:jc w:val="both"/>
            </w:pPr>
            <w:r>
              <w:rPr>
                <w:sz w:val="16"/>
              </w:rPr>
              <w:t xml:space="preserve">вано  </w:t>
            </w:r>
          </w:p>
          <w:p w:rsidR="001B3A7D" w:rsidRDefault="001B3A7D">
            <w:pPr>
              <w:pStyle w:val="ConsPlusNonformat"/>
              <w:jc w:val="both"/>
            </w:pPr>
            <w:r>
              <w:rPr>
                <w:sz w:val="16"/>
              </w:rPr>
              <w:t>зрение</w:t>
            </w:r>
          </w:p>
        </w:tc>
      </w:tr>
      <w:tr w:rsidR="001B3A7D">
        <w:tc>
          <w:tcPr>
            <w:tcW w:w="672" w:type="dxa"/>
            <w:vMerge/>
            <w:tcBorders>
              <w:top w:val="nil"/>
            </w:tcBorders>
          </w:tcPr>
          <w:p w:rsidR="001B3A7D" w:rsidRDefault="001B3A7D"/>
        </w:tc>
        <w:tc>
          <w:tcPr>
            <w:tcW w:w="864" w:type="dxa"/>
            <w:tcBorders>
              <w:top w:val="nil"/>
            </w:tcBorders>
          </w:tcPr>
          <w:p w:rsidR="001B3A7D" w:rsidRDefault="001B3A7D">
            <w:pPr>
              <w:pStyle w:val="ConsPlusNonformat"/>
              <w:jc w:val="both"/>
            </w:pPr>
            <w:r>
              <w:rPr>
                <w:sz w:val="16"/>
              </w:rPr>
              <w:t>консер-</w:t>
            </w:r>
          </w:p>
          <w:p w:rsidR="001B3A7D" w:rsidRDefault="001B3A7D">
            <w:pPr>
              <w:pStyle w:val="ConsPlusNonformat"/>
              <w:jc w:val="both"/>
            </w:pPr>
            <w:r>
              <w:rPr>
                <w:sz w:val="16"/>
              </w:rPr>
              <w:t xml:space="preserve">ватив- </w:t>
            </w:r>
          </w:p>
          <w:p w:rsidR="001B3A7D" w:rsidRDefault="001B3A7D">
            <w:pPr>
              <w:pStyle w:val="ConsPlusNonformat"/>
              <w:jc w:val="both"/>
            </w:pPr>
            <w:r>
              <w:rPr>
                <w:sz w:val="16"/>
              </w:rPr>
              <w:t xml:space="preserve">ном    </w:t>
            </w:r>
          </w:p>
        </w:tc>
        <w:tc>
          <w:tcPr>
            <w:tcW w:w="768" w:type="dxa"/>
            <w:tcBorders>
              <w:top w:val="nil"/>
            </w:tcBorders>
          </w:tcPr>
          <w:p w:rsidR="001B3A7D" w:rsidRDefault="001B3A7D">
            <w:pPr>
              <w:pStyle w:val="ConsPlusNonformat"/>
              <w:jc w:val="both"/>
            </w:pPr>
            <w:r>
              <w:rPr>
                <w:sz w:val="16"/>
              </w:rPr>
              <w:t>опера-</w:t>
            </w:r>
          </w:p>
          <w:p w:rsidR="001B3A7D" w:rsidRDefault="001B3A7D">
            <w:pPr>
              <w:pStyle w:val="ConsPlusNonformat"/>
              <w:jc w:val="both"/>
            </w:pPr>
            <w:r>
              <w:rPr>
                <w:sz w:val="16"/>
              </w:rPr>
              <w:t>тивном</w:t>
            </w:r>
          </w:p>
        </w:tc>
        <w:tc>
          <w:tcPr>
            <w:tcW w:w="768" w:type="dxa"/>
            <w:vMerge/>
            <w:tcBorders>
              <w:top w:val="nil"/>
            </w:tcBorders>
          </w:tcPr>
          <w:p w:rsidR="001B3A7D" w:rsidRDefault="001B3A7D"/>
        </w:tc>
        <w:tc>
          <w:tcPr>
            <w:tcW w:w="672" w:type="dxa"/>
            <w:vMerge/>
            <w:tcBorders>
              <w:top w:val="nil"/>
            </w:tcBorders>
          </w:tcPr>
          <w:p w:rsidR="001B3A7D" w:rsidRDefault="001B3A7D"/>
        </w:tc>
        <w:tc>
          <w:tcPr>
            <w:tcW w:w="672" w:type="dxa"/>
            <w:vMerge/>
            <w:tcBorders>
              <w:top w:val="nil"/>
            </w:tcBorders>
          </w:tcPr>
          <w:p w:rsidR="001B3A7D" w:rsidRDefault="001B3A7D"/>
        </w:tc>
        <w:tc>
          <w:tcPr>
            <w:tcW w:w="672" w:type="dxa"/>
            <w:vMerge/>
            <w:tcBorders>
              <w:top w:val="nil"/>
            </w:tcBorders>
          </w:tcPr>
          <w:p w:rsidR="001B3A7D" w:rsidRDefault="001B3A7D"/>
        </w:tc>
        <w:tc>
          <w:tcPr>
            <w:tcW w:w="864" w:type="dxa"/>
            <w:tcBorders>
              <w:top w:val="nil"/>
            </w:tcBorders>
          </w:tcPr>
          <w:p w:rsidR="001B3A7D" w:rsidRDefault="001B3A7D">
            <w:pPr>
              <w:pStyle w:val="ConsPlusNonformat"/>
              <w:jc w:val="both"/>
            </w:pPr>
            <w:r>
              <w:rPr>
                <w:sz w:val="16"/>
              </w:rPr>
              <w:t>консер-</w:t>
            </w:r>
          </w:p>
          <w:p w:rsidR="001B3A7D" w:rsidRDefault="001B3A7D">
            <w:pPr>
              <w:pStyle w:val="ConsPlusNonformat"/>
              <w:jc w:val="both"/>
            </w:pPr>
            <w:r>
              <w:rPr>
                <w:sz w:val="16"/>
              </w:rPr>
              <w:t xml:space="preserve">ватив- </w:t>
            </w:r>
          </w:p>
          <w:p w:rsidR="001B3A7D" w:rsidRDefault="001B3A7D">
            <w:pPr>
              <w:pStyle w:val="ConsPlusNonformat"/>
              <w:jc w:val="both"/>
            </w:pPr>
            <w:r>
              <w:rPr>
                <w:sz w:val="16"/>
              </w:rPr>
              <w:t xml:space="preserve">но     </w:t>
            </w:r>
          </w:p>
        </w:tc>
        <w:tc>
          <w:tcPr>
            <w:tcW w:w="768" w:type="dxa"/>
            <w:tcBorders>
              <w:top w:val="nil"/>
            </w:tcBorders>
          </w:tcPr>
          <w:p w:rsidR="001B3A7D" w:rsidRDefault="001B3A7D">
            <w:pPr>
              <w:pStyle w:val="ConsPlusNonformat"/>
              <w:jc w:val="both"/>
            </w:pPr>
            <w:r>
              <w:rPr>
                <w:sz w:val="16"/>
              </w:rPr>
              <w:t>опера-</w:t>
            </w:r>
          </w:p>
          <w:p w:rsidR="001B3A7D" w:rsidRDefault="001B3A7D">
            <w:pPr>
              <w:pStyle w:val="ConsPlusNonformat"/>
              <w:jc w:val="both"/>
            </w:pPr>
            <w:r>
              <w:rPr>
                <w:sz w:val="16"/>
              </w:rPr>
              <w:t xml:space="preserve">тивно </w:t>
            </w:r>
          </w:p>
        </w:tc>
        <w:tc>
          <w:tcPr>
            <w:tcW w:w="768" w:type="dxa"/>
            <w:vMerge/>
            <w:tcBorders>
              <w:top w:val="nil"/>
            </w:tcBorders>
          </w:tcPr>
          <w:p w:rsidR="001B3A7D" w:rsidRDefault="001B3A7D"/>
        </w:tc>
        <w:tc>
          <w:tcPr>
            <w:tcW w:w="672" w:type="dxa"/>
            <w:vMerge/>
            <w:tcBorders>
              <w:top w:val="nil"/>
            </w:tcBorders>
          </w:tcPr>
          <w:p w:rsidR="001B3A7D" w:rsidRDefault="001B3A7D"/>
        </w:tc>
        <w:tc>
          <w:tcPr>
            <w:tcW w:w="672" w:type="dxa"/>
            <w:vMerge/>
            <w:tcBorders>
              <w:top w:val="nil"/>
            </w:tcBorders>
          </w:tcPr>
          <w:p w:rsidR="001B3A7D" w:rsidRDefault="001B3A7D"/>
        </w:tc>
      </w:tr>
      <w:tr w:rsidR="001B3A7D">
        <w:trPr>
          <w:trHeight w:val="160"/>
        </w:trPr>
        <w:tc>
          <w:tcPr>
            <w:tcW w:w="768" w:type="dxa"/>
            <w:tcBorders>
              <w:top w:val="nil"/>
            </w:tcBorders>
          </w:tcPr>
          <w:p w:rsidR="001B3A7D" w:rsidRDefault="001B3A7D">
            <w:pPr>
              <w:pStyle w:val="ConsPlusNonformat"/>
              <w:jc w:val="both"/>
            </w:pPr>
            <w:r>
              <w:rPr>
                <w:sz w:val="16"/>
              </w:rPr>
              <w:t xml:space="preserve">  1   </w:t>
            </w:r>
          </w:p>
        </w:tc>
        <w:tc>
          <w:tcPr>
            <w:tcW w:w="864" w:type="dxa"/>
            <w:tcBorders>
              <w:top w:val="nil"/>
            </w:tcBorders>
          </w:tcPr>
          <w:p w:rsidR="001B3A7D" w:rsidRDefault="001B3A7D">
            <w:pPr>
              <w:pStyle w:val="ConsPlusNonformat"/>
              <w:jc w:val="both"/>
            </w:pPr>
            <w:r>
              <w:rPr>
                <w:sz w:val="16"/>
              </w:rPr>
              <w:t xml:space="preserve">   2   </w:t>
            </w:r>
          </w:p>
        </w:tc>
        <w:tc>
          <w:tcPr>
            <w:tcW w:w="768" w:type="dxa"/>
            <w:tcBorders>
              <w:top w:val="nil"/>
            </w:tcBorders>
          </w:tcPr>
          <w:p w:rsidR="001B3A7D" w:rsidRDefault="001B3A7D">
            <w:pPr>
              <w:pStyle w:val="ConsPlusNonformat"/>
              <w:jc w:val="both"/>
            </w:pPr>
            <w:r>
              <w:rPr>
                <w:sz w:val="16"/>
              </w:rPr>
              <w:t xml:space="preserve">  3   </w:t>
            </w:r>
          </w:p>
        </w:tc>
        <w:tc>
          <w:tcPr>
            <w:tcW w:w="864" w:type="dxa"/>
            <w:tcBorders>
              <w:top w:val="nil"/>
            </w:tcBorders>
          </w:tcPr>
          <w:p w:rsidR="001B3A7D" w:rsidRDefault="001B3A7D">
            <w:pPr>
              <w:pStyle w:val="ConsPlusNonformat"/>
              <w:jc w:val="both"/>
            </w:pPr>
            <w:r>
              <w:rPr>
                <w:sz w:val="16"/>
              </w:rPr>
              <w:t xml:space="preserve">   4   </w:t>
            </w:r>
          </w:p>
        </w:tc>
        <w:tc>
          <w:tcPr>
            <w:tcW w:w="768" w:type="dxa"/>
            <w:tcBorders>
              <w:top w:val="nil"/>
            </w:tcBorders>
          </w:tcPr>
          <w:p w:rsidR="001B3A7D" w:rsidRDefault="001B3A7D">
            <w:pPr>
              <w:pStyle w:val="ConsPlusNonformat"/>
              <w:jc w:val="both"/>
            </w:pPr>
            <w:r>
              <w:rPr>
                <w:sz w:val="16"/>
              </w:rPr>
              <w:t xml:space="preserve">  5   </w:t>
            </w:r>
          </w:p>
        </w:tc>
        <w:tc>
          <w:tcPr>
            <w:tcW w:w="768" w:type="dxa"/>
            <w:tcBorders>
              <w:top w:val="nil"/>
            </w:tcBorders>
          </w:tcPr>
          <w:p w:rsidR="001B3A7D" w:rsidRDefault="001B3A7D">
            <w:pPr>
              <w:pStyle w:val="ConsPlusNonformat"/>
              <w:jc w:val="both"/>
            </w:pPr>
            <w:r>
              <w:rPr>
                <w:sz w:val="16"/>
              </w:rPr>
              <w:t xml:space="preserve">  6   </w:t>
            </w:r>
          </w:p>
        </w:tc>
        <w:tc>
          <w:tcPr>
            <w:tcW w:w="768" w:type="dxa"/>
            <w:tcBorders>
              <w:top w:val="nil"/>
            </w:tcBorders>
          </w:tcPr>
          <w:p w:rsidR="001B3A7D" w:rsidRDefault="001B3A7D">
            <w:pPr>
              <w:pStyle w:val="ConsPlusNonformat"/>
              <w:jc w:val="both"/>
            </w:pPr>
            <w:r>
              <w:rPr>
                <w:sz w:val="16"/>
              </w:rPr>
              <w:t xml:space="preserve">  7   </w:t>
            </w:r>
          </w:p>
        </w:tc>
        <w:tc>
          <w:tcPr>
            <w:tcW w:w="864" w:type="dxa"/>
            <w:tcBorders>
              <w:top w:val="nil"/>
            </w:tcBorders>
          </w:tcPr>
          <w:p w:rsidR="001B3A7D" w:rsidRDefault="001B3A7D">
            <w:pPr>
              <w:pStyle w:val="ConsPlusNonformat"/>
              <w:jc w:val="both"/>
            </w:pPr>
            <w:r>
              <w:rPr>
                <w:sz w:val="16"/>
              </w:rPr>
              <w:t xml:space="preserve">   8   </w:t>
            </w:r>
          </w:p>
        </w:tc>
        <w:tc>
          <w:tcPr>
            <w:tcW w:w="768" w:type="dxa"/>
            <w:tcBorders>
              <w:top w:val="nil"/>
            </w:tcBorders>
          </w:tcPr>
          <w:p w:rsidR="001B3A7D" w:rsidRDefault="001B3A7D">
            <w:pPr>
              <w:pStyle w:val="ConsPlusNonformat"/>
              <w:jc w:val="both"/>
            </w:pPr>
            <w:r>
              <w:rPr>
                <w:sz w:val="16"/>
              </w:rPr>
              <w:t xml:space="preserve">  9   </w:t>
            </w:r>
          </w:p>
        </w:tc>
        <w:tc>
          <w:tcPr>
            <w:tcW w:w="864" w:type="dxa"/>
            <w:tcBorders>
              <w:top w:val="nil"/>
            </w:tcBorders>
          </w:tcPr>
          <w:p w:rsidR="001B3A7D" w:rsidRDefault="001B3A7D">
            <w:pPr>
              <w:pStyle w:val="ConsPlusNonformat"/>
              <w:jc w:val="both"/>
            </w:pPr>
            <w:r>
              <w:rPr>
                <w:sz w:val="16"/>
              </w:rPr>
              <w:t xml:space="preserve">  10   </w:t>
            </w:r>
          </w:p>
        </w:tc>
        <w:tc>
          <w:tcPr>
            <w:tcW w:w="768" w:type="dxa"/>
            <w:tcBorders>
              <w:top w:val="nil"/>
            </w:tcBorders>
          </w:tcPr>
          <w:p w:rsidR="001B3A7D" w:rsidRDefault="001B3A7D">
            <w:pPr>
              <w:pStyle w:val="ConsPlusNonformat"/>
              <w:jc w:val="both"/>
            </w:pPr>
            <w:r>
              <w:rPr>
                <w:sz w:val="16"/>
              </w:rPr>
              <w:t xml:space="preserve">  11  </w:t>
            </w:r>
          </w:p>
        </w:tc>
        <w:tc>
          <w:tcPr>
            <w:tcW w:w="768" w:type="dxa"/>
            <w:tcBorders>
              <w:top w:val="nil"/>
            </w:tcBorders>
          </w:tcPr>
          <w:p w:rsidR="001B3A7D" w:rsidRDefault="001B3A7D">
            <w:pPr>
              <w:pStyle w:val="ConsPlusNonformat"/>
              <w:jc w:val="both"/>
            </w:pPr>
            <w:r>
              <w:rPr>
                <w:sz w:val="16"/>
              </w:rPr>
              <w:t xml:space="preserve">  12  </w:t>
            </w:r>
          </w:p>
        </w:tc>
      </w:tr>
      <w:tr w:rsidR="001B3A7D">
        <w:trPr>
          <w:trHeight w:val="160"/>
        </w:trPr>
        <w:tc>
          <w:tcPr>
            <w:tcW w:w="768" w:type="dxa"/>
            <w:tcBorders>
              <w:top w:val="nil"/>
            </w:tcBorders>
          </w:tcPr>
          <w:p w:rsidR="001B3A7D" w:rsidRDefault="001B3A7D">
            <w:pPr>
              <w:pStyle w:val="ConsPlusNonformat"/>
              <w:jc w:val="both"/>
            </w:pPr>
            <w:r>
              <w:rPr>
                <w:sz w:val="16"/>
              </w:rPr>
              <w:t xml:space="preserve">50    </w:t>
            </w:r>
          </w:p>
          <w:p w:rsidR="001B3A7D" w:rsidRDefault="001B3A7D">
            <w:pPr>
              <w:pStyle w:val="ConsPlusNonformat"/>
              <w:jc w:val="both"/>
            </w:pPr>
            <w:r>
              <w:rPr>
                <w:sz w:val="16"/>
              </w:rPr>
              <w:t xml:space="preserve">чел.  </w:t>
            </w:r>
          </w:p>
        </w:tc>
        <w:tc>
          <w:tcPr>
            <w:tcW w:w="864" w:type="dxa"/>
            <w:tcBorders>
              <w:top w:val="nil"/>
            </w:tcBorders>
          </w:tcPr>
          <w:p w:rsidR="001B3A7D" w:rsidRDefault="001B3A7D">
            <w:pPr>
              <w:pStyle w:val="ConsPlusNonformat"/>
              <w:jc w:val="both"/>
            </w:pPr>
            <w:r>
              <w:rPr>
                <w:sz w:val="16"/>
              </w:rPr>
              <w:t>40 чел.</w:t>
            </w:r>
          </w:p>
        </w:tc>
        <w:tc>
          <w:tcPr>
            <w:tcW w:w="768" w:type="dxa"/>
            <w:tcBorders>
              <w:top w:val="nil"/>
            </w:tcBorders>
          </w:tcPr>
          <w:p w:rsidR="001B3A7D" w:rsidRDefault="001B3A7D">
            <w:pPr>
              <w:pStyle w:val="ConsPlusNonformat"/>
              <w:jc w:val="both"/>
            </w:pPr>
            <w:r>
              <w:rPr>
                <w:sz w:val="16"/>
              </w:rPr>
              <w:t xml:space="preserve">12    </w:t>
            </w:r>
          </w:p>
          <w:p w:rsidR="001B3A7D" w:rsidRDefault="001B3A7D">
            <w:pPr>
              <w:pStyle w:val="ConsPlusNonformat"/>
              <w:jc w:val="both"/>
            </w:pPr>
            <w:r>
              <w:rPr>
                <w:sz w:val="16"/>
              </w:rPr>
              <w:t xml:space="preserve">чел.  </w:t>
            </w:r>
          </w:p>
        </w:tc>
        <w:tc>
          <w:tcPr>
            <w:tcW w:w="864" w:type="dxa"/>
            <w:tcBorders>
              <w:top w:val="nil"/>
            </w:tcBorders>
          </w:tcPr>
          <w:p w:rsidR="001B3A7D" w:rsidRDefault="001B3A7D">
            <w:pPr>
              <w:pStyle w:val="ConsPlusNonformat"/>
              <w:jc w:val="both"/>
            </w:pPr>
            <w:r>
              <w:rPr>
                <w:sz w:val="16"/>
              </w:rPr>
              <w:t xml:space="preserve">202    </w:t>
            </w:r>
          </w:p>
          <w:p w:rsidR="001B3A7D" w:rsidRDefault="001B3A7D">
            <w:pPr>
              <w:pStyle w:val="ConsPlusNonformat"/>
              <w:jc w:val="both"/>
            </w:pPr>
            <w:r>
              <w:rPr>
                <w:sz w:val="16"/>
              </w:rPr>
              <w:t xml:space="preserve">чел.   </w:t>
            </w:r>
          </w:p>
        </w:tc>
        <w:tc>
          <w:tcPr>
            <w:tcW w:w="768" w:type="dxa"/>
            <w:tcBorders>
              <w:top w:val="nil"/>
            </w:tcBorders>
          </w:tcPr>
          <w:p w:rsidR="001B3A7D" w:rsidRDefault="001B3A7D">
            <w:pPr>
              <w:pStyle w:val="ConsPlusNonformat"/>
              <w:jc w:val="both"/>
            </w:pPr>
            <w:r>
              <w:rPr>
                <w:sz w:val="16"/>
              </w:rPr>
              <w:t>6 чел.</w:t>
            </w:r>
          </w:p>
        </w:tc>
        <w:tc>
          <w:tcPr>
            <w:tcW w:w="768" w:type="dxa"/>
            <w:tcBorders>
              <w:top w:val="nil"/>
            </w:tcBorders>
          </w:tcPr>
          <w:p w:rsidR="001B3A7D" w:rsidRDefault="001B3A7D">
            <w:pPr>
              <w:pStyle w:val="ConsPlusNonformat"/>
              <w:jc w:val="both"/>
            </w:pPr>
            <w:r>
              <w:rPr>
                <w:sz w:val="16"/>
              </w:rPr>
              <w:t xml:space="preserve">37    </w:t>
            </w:r>
          </w:p>
          <w:p w:rsidR="001B3A7D" w:rsidRDefault="001B3A7D">
            <w:pPr>
              <w:pStyle w:val="ConsPlusNonformat"/>
              <w:jc w:val="both"/>
            </w:pPr>
            <w:r>
              <w:rPr>
                <w:sz w:val="16"/>
              </w:rPr>
              <w:t xml:space="preserve">чел.  </w:t>
            </w:r>
          </w:p>
        </w:tc>
        <w:tc>
          <w:tcPr>
            <w:tcW w:w="768" w:type="dxa"/>
            <w:tcBorders>
              <w:top w:val="nil"/>
            </w:tcBorders>
          </w:tcPr>
          <w:p w:rsidR="001B3A7D" w:rsidRDefault="001B3A7D">
            <w:pPr>
              <w:pStyle w:val="ConsPlusNonformat"/>
              <w:jc w:val="both"/>
            </w:pPr>
            <w:r>
              <w:rPr>
                <w:sz w:val="16"/>
              </w:rPr>
              <w:t xml:space="preserve">48    </w:t>
            </w:r>
          </w:p>
          <w:p w:rsidR="001B3A7D" w:rsidRDefault="001B3A7D">
            <w:pPr>
              <w:pStyle w:val="ConsPlusNonformat"/>
              <w:jc w:val="both"/>
            </w:pPr>
            <w:r>
              <w:rPr>
                <w:sz w:val="16"/>
              </w:rPr>
              <w:t xml:space="preserve">чел.  </w:t>
            </w:r>
          </w:p>
        </w:tc>
        <w:tc>
          <w:tcPr>
            <w:tcW w:w="864" w:type="dxa"/>
            <w:tcBorders>
              <w:top w:val="nil"/>
            </w:tcBorders>
          </w:tcPr>
          <w:p w:rsidR="001B3A7D" w:rsidRDefault="001B3A7D">
            <w:pPr>
              <w:pStyle w:val="ConsPlusNonformat"/>
              <w:jc w:val="both"/>
            </w:pPr>
            <w:r>
              <w:rPr>
                <w:sz w:val="16"/>
              </w:rPr>
              <w:t>40 чел.</w:t>
            </w:r>
          </w:p>
        </w:tc>
        <w:tc>
          <w:tcPr>
            <w:tcW w:w="768" w:type="dxa"/>
            <w:tcBorders>
              <w:top w:val="nil"/>
            </w:tcBorders>
          </w:tcPr>
          <w:p w:rsidR="001B3A7D" w:rsidRDefault="001B3A7D">
            <w:pPr>
              <w:pStyle w:val="ConsPlusNonformat"/>
              <w:jc w:val="both"/>
            </w:pPr>
            <w:r>
              <w:rPr>
                <w:sz w:val="16"/>
              </w:rPr>
              <w:t>8 чел.</w:t>
            </w:r>
          </w:p>
        </w:tc>
        <w:tc>
          <w:tcPr>
            <w:tcW w:w="864" w:type="dxa"/>
            <w:tcBorders>
              <w:top w:val="nil"/>
            </w:tcBorders>
          </w:tcPr>
          <w:p w:rsidR="001B3A7D" w:rsidRDefault="001B3A7D">
            <w:pPr>
              <w:pStyle w:val="ConsPlusNonformat"/>
              <w:jc w:val="both"/>
            </w:pPr>
            <w:r>
              <w:rPr>
                <w:sz w:val="16"/>
              </w:rPr>
              <w:t xml:space="preserve">149    </w:t>
            </w:r>
          </w:p>
          <w:p w:rsidR="001B3A7D" w:rsidRDefault="001B3A7D">
            <w:pPr>
              <w:pStyle w:val="ConsPlusNonformat"/>
              <w:jc w:val="both"/>
            </w:pPr>
            <w:r>
              <w:rPr>
                <w:sz w:val="16"/>
              </w:rPr>
              <w:t xml:space="preserve">чел.   </w:t>
            </w:r>
          </w:p>
        </w:tc>
        <w:tc>
          <w:tcPr>
            <w:tcW w:w="768" w:type="dxa"/>
            <w:tcBorders>
              <w:top w:val="nil"/>
            </w:tcBorders>
          </w:tcPr>
          <w:p w:rsidR="001B3A7D" w:rsidRDefault="001B3A7D">
            <w:pPr>
              <w:pStyle w:val="ConsPlusNonformat"/>
              <w:jc w:val="both"/>
            </w:pPr>
            <w:r>
              <w:rPr>
                <w:sz w:val="16"/>
              </w:rPr>
              <w:t>2 чел.</w:t>
            </w:r>
          </w:p>
        </w:tc>
        <w:tc>
          <w:tcPr>
            <w:tcW w:w="768" w:type="dxa"/>
            <w:tcBorders>
              <w:top w:val="nil"/>
            </w:tcBorders>
          </w:tcPr>
          <w:p w:rsidR="001B3A7D" w:rsidRDefault="001B3A7D">
            <w:pPr>
              <w:pStyle w:val="ConsPlusNonformat"/>
              <w:jc w:val="both"/>
            </w:pPr>
            <w:r>
              <w:rPr>
                <w:sz w:val="16"/>
              </w:rPr>
              <w:t xml:space="preserve">36    </w:t>
            </w:r>
          </w:p>
          <w:p w:rsidR="001B3A7D" w:rsidRDefault="001B3A7D">
            <w:pPr>
              <w:pStyle w:val="ConsPlusNonformat"/>
              <w:jc w:val="both"/>
            </w:pPr>
            <w:r>
              <w:rPr>
                <w:sz w:val="16"/>
              </w:rPr>
              <w:t xml:space="preserve">чел.  </w:t>
            </w:r>
          </w:p>
        </w:tc>
      </w:tr>
    </w:tbl>
    <w:p w:rsidR="001B3A7D" w:rsidRDefault="001B3A7D">
      <w:pPr>
        <w:pStyle w:val="ConsPlusNormal"/>
      </w:pPr>
    </w:p>
    <w:p w:rsidR="001B3A7D" w:rsidRDefault="001B3A7D">
      <w:pPr>
        <w:pStyle w:val="ConsPlusNonformat"/>
        <w:jc w:val="both"/>
      </w:pPr>
      <w:r>
        <w:rPr>
          <w:sz w:val="16"/>
        </w:rPr>
        <w:t xml:space="preserve">    М.П.                          Главный врач</w:t>
      </w:r>
    </w:p>
    <w:p w:rsidR="001B3A7D" w:rsidRDefault="001B3A7D">
      <w:pPr>
        <w:pStyle w:val="ConsPlusNonformat"/>
        <w:jc w:val="both"/>
      </w:pPr>
      <w:r>
        <w:rPr>
          <w:sz w:val="16"/>
        </w:rPr>
        <w:t xml:space="preserve">                            Калачев         И.Калачев</w:t>
      </w:r>
    </w:p>
    <w:p w:rsidR="001B3A7D" w:rsidRDefault="001B3A7D">
      <w:pPr>
        <w:pStyle w:val="ConsPlusNonformat"/>
        <w:jc w:val="both"/>
      </w:pPr>
    </w:p>
    <w:p w:rsidR="001B3A7D" w:rsidRDefault="001B3A7D">
      <w:pPr>
        <w:pStyle w:val="ConsPlusNonformat"/>
        <w:jc w:val="both"/>
      </w:pPr>
      <w:r>
        <w:rPr>
          <w:sz w:val="16"/>
        </w:rPr>
        <w:t xml:space="preserve">    25 декабря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0"/>
      </w:pPr>
      <w:r>
        <w:t>Приложение N 3</w:t>
      </w:r>
    </w:p>
    <w:p w:rsidR="001B3A7D" w:rsidRDefault="001B3A7D">
      <w:pPr>
        <w:pStyle w:val="ConsPlusNormal"/>
        <w:jc w:val="right"/>
      </w:pPr>
      <w:r>
        <w:t>к Приказу Министра обороны</w:t>
      </w:r>
    </w:p>
    <w:p w:rsidR="001B3A7D" w:rsidRDefault="001B3A7D">
      <w:pPr>
        <w:pStyle w:val="ConsPlusNormal"/>
        <w:jc w:val="right"/>
      </w:pPr>
      <w:r>
        <w:t>Российской Федерации</w:t>
      </w:r>
    </w:p>
    <w:p w:rsidR="001B3A7D" w:rsidRDefault="001B3A7D">
      <w:pPr>
        <w:pStyle w:val="ConsPlusNormal"/>
        <w:jc w:val="right"/>
      </w:pPr>
      <w:r>
        <w:t>и Министерства здравоохранения</w:t>
      </w:r>
    </w:p>
    <w:p w:rsidR="001B3A7D" w:rsidRDefault="001B3A7D">
      <w:pPr>
        <w:pStyle w:val="ConsPlusNormal"/>
        <w:jc w:val="right"/>
      </w:pPr>
      <w:r>
        <w:t>Российской Федерации</w:t>
      </w:r>
    </w:p>
    <w:p w:rsidR="001B3A7D" w:rsidRDefault="001B3A7D">
      <w:pPr>
        <w:pStyle w:val="ConsPlusNormal"/>
        <w:jc w:val="right"/>
      </w:pPr>
      <w:r>
        <w:t>от 23 мая 2001 г. N 240/168</w:t>
      </w:r>
    </w:p>
    <w:p w:rsidR="001B3A7D" w:rsidRDefault="001B3A7D">
      <w:pPr>
        <w:pStyle w:val="ConsPlusNormal"/>
      </w:pPr>
    </w:p>
    <w:p w:rsidR="001B3A7D" w:rsidRDefault="001B3A7D">
      <w:pPr>
        <w:pStyle w:val="ConsPlusTitle"/>
        <w:jc w:val="center"/>
      </w:pPr>
      <w:bookmarkStart w:id="27" w:name="P854"/>
      <w:bookmarkEnd w:id="27"/>
      <w:r>
        <w:t>ИНСТРУКЦИЯ</w:t>
      </w:r>
    </w:p>
    <w:p w:rsidR="001B3A7D" w:rsidRDefault="001B3A7D">
      <w:pPr>
        <w:pStyle w:val="ConsPlusTitle"/>
        <w:jc w:val="center"/>
      </w:pPr>
      <w:r>
        <w:t>О ПОРЯДКЕ ПРОВЕДЕНИЯ МЕДИЦИНСКОГО</w:t>
      </w:r>
    </w:p>
    <w:p w:rsidR="001B3A7D" w:rsidRDefault="001B3A7D">
      <w:pPr>
        <w:pStyle w:val="ConsPlusTitle"/>
        <w:jc w:val="center"/>
      </w:pPr>
      <w:r>
        <w:t>ОСВИДЕТЕЛЬСТВОВАНИЯ, ОБСЛЕДОВАНИЯ (ЛЕЧЕНИЯ) ГРАЖДАН</w:t>
      </w:r>
    </w:p>
    <w:p w:rsidR="001B3A7D" w:rsidRDefault="001B3A7D">
      <w:pPr>
        <w:pStyle w:val="ConsPlusTitle"/>
        <w:jc w:val="center"/>
      </w:pPr>
      <w:r>
        <w:t>РОССИЙСКОЙ ФЕДЕРАЦИИ ПРИ ПРИЗЫВЕ НА ВОЕННУЮ СЛУЖБУ</w:t>
      </w:r>
    </w:p>
    <w:p w:rsidR="001B3A7D" w:rsidRDefault="001B3A7D">
      <w:pPr>
        <w:pStyle w:val="ConsPlusTitle"/>
        <w:jc w:val="center"/>
      </w:pPr>
      <w:r>
        <w:t>И ЛЕЧЕБНО-ОЗДОРОВИТЕЛЬНЫХ МЕРОПРИЯТИЙ СРЕДИ ГРАЖДАН</w:t>
      </w:r>
    </w:p>
    <w:p w:rsidR="001B3A7D" w:rsidRDefault="001B3A7D">
      <w:pPr>
        <w:pStyle w:val="ConsPlusTitle"/>
        <w:jc w:val="center"/>
      </w:pPr>
      <w:r>
        <w:t>РОССИЙСКОЙ ФЕДЕРАЦИИ, ПОЛУЧИВШИХ ОТСРОЧКИ ОТ ПРИЗЫВА</w:t>
      </w:r>
    </w:p>
    <w:p w:rsidR="001B3A7D" w:rsidRDefault="001B3A7D">
      <w:pPr>
        <w:pStyle w:val="ConsPlusTitle"/>
        <w:jc w:val="center"/>
      </w:pPr>
      <w:r>
        <w:t>НА ВОЕННУЮ СЛУЖБУ ПО СОСТОЯНИЮ ЗДОРОВЬЯ</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center"/>
            </w:pPr>
            <w:r>
              <w:rPr>
                <w:color w:val="392C69"/>
              </w:rPr>
              <w:t>Список изменяющих документов</w:t>
            </w:r>
          </w:p>
          <w:p w:rsidR="001B3A7D" w:rsidRDefault="001B3A7D">
            <w:pPr>
              <w:pStyle w:val="ConsPlusNormal"/>
              <w:jc w:val="center"/>
            </w:pPr>
            <w:r>
              <w:rPr>
                <w:color w:val="392C69"/>
              </w:rPr>
              <w:t xml:space="preserve">(в ред. </w:t>
            </w:r>
            <w:hyperlink r:id="rId80" w:history="1">
              <w:r>
                <w:rPr>
                  <w:color w:val="0000FF"/>
                </w:rPr>
                <w:t>Приказа</w:t>
              </w:r>
            </w:hyperlink>
            <w:r>
              <w:rPr>
                <w:color w:val="392C69"/>
              </w:rPr>
              <w:t xml:space="preserve"> Министра обороны РФ N 1330,</w:t>
            </w:r>
          </w:p>
          <w:p w:rsidR="001B3A7D" w:rsidRDefault="001B3A7D">
            <w:pPr>
              <w:pStyle w:val="ConsPlusNormal"/>
              <w:jc w:val="center"/>
            </w:pPr>
            <w:r>
              <w:rPr>
                <w:color w:val="392C69"/>
              </w:rPr>
              <w:t>Минздравсоцразвития РФ N 870н от 11.10.2010)</w:t>
            </w:r>
          </w:p>
        </w:tc>
      </w:tr>
    </w:tbl>
    <w:p w:rsidR="001B3A7D" w:rsidRDefault="001B3A7D">
      <w:pPr>
        <w:pStyle w:val="ConsPlusNormal"/>
      </w:pPr>
    </w:p>
    <w:p w:rsidR="001B3A7D" w:rsidRDefault="001B3A7D">
      <w:pPr>
        <w:pStyle w:val="ConsPlusNormal"/>
        <w:ind w:firstLine="540"/>
        <w:jc w:val="both"/>
      </w:pPr>
      <w:r>
        <w:t xml:space="preserve">Настоящая Инструкция определяет порядок организации и проведения медицинского </w:t>
      </w:r>
      <w:hyperlink r:id="rId81" w:history="1">
        <w:r>
          <w:rPr>
            <w:color w:val="0000FF"/>
          </w:rPr>
          <w:t>освидетельствования</w:t>
        </w:r>
      </w:hyperlink>
      <w:r>
        <w:t>, обследования граждан, подлежащих призыву на военную службу &lt;*&gt;, а также лечебно-оздоровительных мероприятий среди призывников, получивших отсрочки от призыва на военную службу по состоянию здоровья.</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&lt;*&gt; Далее в тексте настоящей Инструкции, если не оговорено особо, граждане, подлежащие призыву на военную службу, будут именоваться призывниками.</w:t>
      </w:r>
    </w:p>
    <w:p w:rsidR="001B3A7D" w:rsidRDefault="001B3A7D">
      <w:pPr>
        <w:pStyle w:val="ConsPlusNormal"/>
      </w:pPr>
    </w:p>
    <w:p w:rsidR="001B3A7D" w:rsidRDefault="001B3A7D">
      <w:pPr>
        <w:pStyle w:val="ConsPlusNormal"/>
        <w:jc w:val="center"/>
        <w:outlineLvl w:val="1"/>
      </w:pPr>
      <w:r>
        <w:t>I. Организация и проведение медицинского</w:t>
      </w:r>
    </w:p>
    <w:p w:rsidR="001B3A7D" w:rsidRDefault="001B3A7D">
      <w:pPr>
        <w:pStyle w:val="ConsPlusNormal"/>
        <w:jc w:val="center"/>
      </w:pPr>
      <w:r>
        <w:t>освидетельствования призывников</w:t>
      </w:r>
    </w:p>
    <w:p w:rsidR="001B3A7D" w:rsidRDefault="001B3A7D">
      <w:pPr>
        <w:pStyle w:val="ConsPlusNormal"/>
      </w:pPr>
    </w:p>
    <w:p w:rsidR="001B3A7D" w:rsidRDefault="001B3A7D">
      <w:pPr>
        <w:pStyle w:val="ConsPlusNormal"/>
        <w:ind w:firstLine="540"/>
        <w:jc w:val="both"/>
      </w:pPr>
      <w:r>
        <w:t>1. Ежегодно до 5 марта (5 сентября) военный комиссариат субъекта Российской Федерации совместно с органом исполнительной власти субъекта Российской Федерации в сфере здравоохранения разрабатывает план медицинского освидетельствования и обследования (лечения) призывников. В указанном плане должны быть предусмотрены следующие мероприятия:</w:t>
      </w:r>
    </w:p>
    <w:p w:rsidR="001B3A7D" w:rsidRDefault="001B3A7D">
      <w:pPr>
        <w:pStyle w:val="ConsPlusNormal"/>
        <w:jc w:val="both"/>
      </w:pPr>
      <w:r>
        <w:t xml:space="preserve">(в ред. </w:t>
      </w:r>
      <w:hyperlink r:id="rId8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изучение и подбор врачей-специалистов для включения их в состав призывной комиссии субъекта Российской Федерации;</w:t>
      </w:r>
    </w:p>
    <w:p w:rsidR="001B3A7D" w:rsidRDefault="001B3A7D">
      <w:pPr>
        <w:pStyle w:val="ConsPlusNormal"/>
        <w:spacing w:before="220"/>
        <w:ind w:firstLine="540"/>
        <w:jc w:val="both"/>
      </w:pPr>
      <w:r>
        <w:t>привлечение к медицинскому освидетельствованию призывников врачей-специалистов, недостающих в районах;</w:t>
      </w:r>
    </w:p>
    <w:p w:rsidR="001B3A7D" w:rsidRDefault="001B3A7D">
      <w:pPr>
        <w:pStyle w:val="ConsPlusNormal"/>
        <w:spacing w:before="220"/>
        <w:ind w:firstLine="540"/>
        <w:jc w:val="both"/>
      </w:pPr>
      <w:r>
        <w:t>проведение 2 - 3-дневного инструкторско-методического сбора с врачами - членами призывных комиссий;</w:t>
      </w:r>
    </w:p>
    <w:p w:rsidR="001B3A7D" w:rsidRDefault="001B3A7D">
      <w:pPr>
        <w:pStyle w:val="ConsPlusNormal"/>
        <w:spacing w:before="220"/>
        <w:ind w:firstLine="540"/>
        <w:jc w:val="both"/>
      </w:pPr>
      <w:r>
        <w:t>оснащение кабинетов врачей-членов призывной комиссии субъекта Российской Федерации инструментарием, медицинским и хозяйственным имуществом, необходимым для медицинского осмотра и контрольного медицинского освидетельствования призывников;</w:t>
      </w:r>
    </w:p>
    <w:p w:rsidR="001B3A7D" w:rsidRDefault="001B3A7D">
      <w:pPr>
        <w:pStyle w:val="ConsPlusNormal"/>
        <w:spacing w:before="220"/>
        <w:ind w:firstLine="540"/>
        <w:jc w:val="both"/>
      </w:pPr>
      <w:r>
        <w:t xml:space="preserve">оснащение медицинского отделения сборного пункта инструментарием, медицинским и </w:t>
      </w:r>
      <w:r>
        <w:lastRenderedPageBreak/>
        <w:t>хозяйственным имуществом, необходимым для проведения медицинского осмотра граждан, призванных на военную службу, и контрольного медицинского освидетельствования призывников на сборном пункте;</w:t>
      </w:r>
    </w:p>
    <w:p w:rsidR="001B3A7D" w:rsidRDefault="001B3A7D">
      <w:pPr>
        <w:pStyle w:val="ConsPlusNormal"/>
        <w:spacing w:before="220"/>
        <w:ind w:firstLine="540"/>
        <w:jc w:val="both"/>
      </w:pPr>
      <w:r>
        <w:t>определение перечня медицинских учреждений, в которые будут направляться призывники, нуждающиеся в амбулаторном (стационарном) обследовании (лечении);</w:t>
      </w:r>
    </w:p>
    <w:p w:rsidR="001B3A7D" w:rsidRDefault="001B3A7D">
      <w:pPr>
        <w:pStyle w:val="ConsPlusNormal"/>
        <w:spacing w:before="220"/>
        <w:ind w:firstLine="540"/>
        <w:jc w:val="both"/>
      </w:pPr>
      <w:r>
        <w:t>изучение обоснованности предоставления призывникам отсрочек и освобождения от призыва на военную службу по состоянию здоровья;</w:t>
      </w:r>
    </w:p>
    <w:p w:rsidR="001B3A7D" w:rsidRDefault="001B3A7D">
      <w:pPr>
        <w:pStyle w:val="ConsPlusNormal"/>
        <w:spacing w:before="220"/>
        <w:ind w:firstLine="540"/>
        <w:jc w:val="both"/>
      </w:pPr>
      <w:r>
        <w:t>проведение контрольного медицинского освидетельствования призывников, признанных призывными комиссиями районов, городов без районного деления, иных муниципальных образований (далее именуется - призывная комиссия) ограниченно годными к военной службе, негодными к военной службе и временно негодными к военной службе, а также призывников, заявивших о несогласии с заключениями о категории их годности к военной службе по результатам медицинского освидетельствования;</w:t>
      </w:r>
    </w:p>
    <w:p w:rsidR="001B3A7D" w:rsidRDefault="001B3A7D">
      <w:pPr>
        <w:pStyle w:val="ConsPlusNormal"/>
        <w:spacing w:before="220"/>
        <w:ind w:firstLine="540"/>
        <w:jc w:val="both"/>
      </w:pPr>
      <w:r>
        <w:t>проведение медицинского осмотра граждан, призванных на военную службу, перед направлением их к месту военной службы;</w:t>
      </w:r>
    </w:p>
    <w:p w:rsidR="001B3A7D" w:rsidRDefault="001B3A7D">
      <w:pPr>
        <w:pStyle w:val="ConsPlusNormal"/>
        <w:spacing w:before="220"/>
        <w:ind w:firstLine="540"/>
        <w:jc w:val="both"/>
      </w:pPr>
      <w:r>
        <w:t>определение перечня медицинских учреждений в субъекте Российской Федерации, в которых будет осуществляться обследование (лечение) призывников, признанных призывными комиссиями временно негодными к военной службе;</w:t>
      </w:r>
    </w:p>
    <w:p w:rsidR="001B3A7D" w:rsidRDefault="001B3A7D">
      <w:pPr>
        <w:pStyle w:val="ConsPlusNormal"/>
        <w:spacing w:before="220"/>
        <w:ind w:firstLine="540"/>
        <w:jc w:val="both"/>
      </w:pPr>
      <w:r>
        <w:t>составление плана-графика проверки врачами - членами призывной комиссии субъекта Российской Федерации и главными медицинскими специалистами органа исполнительной власти субъекта Российской Федерации в сфере здравоохранения медицинских учреждений с целью контроля своевременности, полноценности обследования (лечения) призывников, качества оформления на них врачебно-экспертной документации и хода лечебно-оздоровительной работы среди них;</w:t>
      </w:r>
    </w:p>
    <w:p w:rsidR="001B3A7D" w:rsidRDefault="001B3A7D">
      <w:pPr>
        <w:pStyle w:val="ConsPlusNormal"/>
        <w:jc w:val="both"/>
      </w:pPr>
      <w:r>
        <w:t xml:space="preserve">(в ред. </w:t>
      </w:r>
      <w:hyperlink r:id="rId8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обобщение результатов медицинского освидетельствования и обследования (лечения) призывников.</w:t>
      </w:r>
    </w:p>
    <w:p w:rsidR="001B3A7D" w:rsidRDefault="001B3A7D">
      <w:pPr>
        <w:pStyle w:val="ConsPlusNormal"/>
        <w:spacing w:before="220"/>
        <w:ind w:firstLine="540"/>
        <w:jc w:val="both"/>
      </w:pPr>
      <w:r>
        <w:t>В данном плане указываются должностные лица военного комиссариата субъекта Российской Федерации, органа исполнительной власти субъекта Российской Федерации в сфере здравоохранения и медицинских учреждений, ответственные за выполнение запланированных мероприятий, и конкретные сроки их выполнения.</w:t>
      </w:r>
    </w:p>
    <w:p w:rsidR="001B3A7D" w:rsidRDefault="001B3A7D">
      <w:pPr>
        <w:pStyle w:val="ConsPlusNormal"/>
        <w:jc w:val="both"/>
      </w:pPr>
      <w:r>
        <w:t xml:space="preserve">(в ред. </w:t>
      </w:r>
      <w:hyperlink r:id="rId8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Указанные план и план-график утверждаются военным комиссаром субъекта Российской Федерации и руководителем органа исполнительной власти субъекта Российской Федерации в сфере здравоохранения.</w:t>
      </w:r>
    </w:p>
    <w:p w:rsidR="001B3A7D" w:rsidRDefault="001B3A7D">
      <w:pPr>
        <w:pStyle w:val="ConsPlusNormal"/>
        <w:jc w:val="both"/>
      </w:pPr>
      <w:r>
        <w:t xml:space="preserve">(в ред. </w:t>
      </w:r>
      <w:hyperlink r:id="rId85"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2. Ежегодно до 10 марта (10 сентября) структурное подразделение военного комиссариата по муниципальному образованию, имеющему статус городского поселения, городского округа, внутригородской территории города федерального значения, муниципального района, и структурное подразделение военного комиссариата по нескольким муниципальным образованиям (далее именуется - военный комиссариат) совместно с органом местного самоуправления в сфере здравоохранения разрабатывает план медицинского освидетельствования и обследования (лечения) призывников. В нем должны быть предусмотрены следующие мероприятия:</w:t>
      </w:r>
    </w:p>
    <w:p w:rsidR="001B3A7D" w:rsidRDefault="001B3A7D">
      <w:pPr>
        <w:pStyle w:val="ConsPlusNormal"/>
        <w:jc w:val="both"/>
      </w:pPr>
      <w:r>
        <w:t xml:space="preserve">(в ред. </w:t>
      </w:r>
      <w:hyperlink r:id="rId8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lastRenderedPageBreak/>
        <w:t>изучение и подбор врачей-специалистов для медицинского освидетельствования призывников;</w:t>
      </w:r>
    </w:p>
    <w:p w:rsidR="001B3A7D" w:rsidRDefault="001B3A7D">
      <w:pPr>
        <w:pStyle w:val="ConsPlusNormal"/>
        <w:spacing w:before="220"/>
        <w:ind w:firstLine="540"/>
        <w:jc w:val="both"/>
      </w:pPr>
      <w:r>
        <w:t>проведение инструкторско-методического сбора с врачами-специалистами, привлекаемыми к медицинскому освидетельствованию призывников;</w:t>
      </w:r>
    </w:p>
    <w:p w:rsidR="001B3A7D" w:rsidRDefault="001B3A7D">
      <w:pPr>
        <w:pStyle w:val="ConsPlusNormal"/>
        <w:spacing w:before="220"/>
        <w:ind w:firstLine="540"/>
        <w:jc w:val="both"/>
      </w:pPr>
      <w:r>
        <w:t>оснащение кабинетов врачей-специалистов инструментарием, медицинским и хозяйственным имуществом, необходимым для медицинского освидетельствования призывников;</w:t>
      </w:r>
    </w:p>
    <w:p w:rsidR="001B3A7D" w:rsidRDefault="001B3A7D">
      <w:pPr>
        <w:pStyle w:val="ConsPlusNormal"/>
        <w:spacing w:before="220"/>
        <w:ind w:firstLine="540"/>
        <w:jc w:val="both"/>
      </w:pPr>
      <w:r>
        <w:t>определение перечня медицинских учреждений, в которые будут направляться призывники, нуждающиеся в амбулаторном (стационарном) обследовании (лечении);</w:t>
      </w:r>
    </w:p>
    <w:p w:rsidR="001B3A7D" w:rsidRDefault="001B3A7D">
      <w:pPr>
        <w:pStyle w:val="ConsPlusNormal"/>
        <w:spacing w:before="220"/>
        <w:ind w:firstLine="540"/>
        <w:jc w:val="both"/>
      </w:pPr>
      <w:r>
        <w:t>определение перечня медицинских учреждений, в которых будет осуществляться лечение призывников, признанных временно негодными к военной службе;</w:t>
      </w:r>
    </w:p>
    <w:p w:rsidR="001B3A7D" w:rsidRDefault="001B3A7D">
      <w:pPr>
        <w:pStyle w:val="ConsPlusNormal"/>
        <w:spacing w:before="220"/>
        <w:ind w:firstLine="540"/>
        <w:jc w:val="both"/>
      </w:pPr>
      <w:r>
        <w:t>истребование из медицинских учреждений и других организаций медико-социальных сведений на призывников;</w:t>
      </w:r>
    </w:p>
    <w:p w:rsidR="001B3A7D" w:rsidRDefault="001B3A7D">
      <w:pPr>
        <w:pStyle w:val="ConsPlusNormal"/>
        <w:spacing w:before="220"/>
        <w:ind w:firstLine="540"/>
        <w:jc w:val="both"/>
      </w:pPr>
      <w:r>
        <w:t>проведение призывникам клинико-инструментальных исследований;</w:t>
      </w:r>
    </w:p>
    <w:p w:rsidR="001B3A7D" w:rsidRDefault="001B3A7D">
      <w:pPr>
        <w:pStyle w:val="ConsPlusNormal"/>
        <w:spacing w:before="220"/>
        <w:ind w:firstLine="540"/>
        <w:jc w:val="both"/>
      </w:pPr>
      <w:r>
        <w:t>составление списков на призывников, признанных временно негодными к военной службе;</w:t>
      </w:r>
    </w:p>
    <w:p w:rsidR="001B3A7D" w:rsidRDefault="001B3A7D">
      <w:pPr>
        <w:pStyle w:val="ConsPlusNormal"/>
        <w:spacing w:before="220"/>
        <w:ind w:firstLine="540"/>
        <w:jc w:val="both"/>
      </w:pPr>
      <w:r>
        <w:t>составление плана-графика лечения призывников, признанных временно негодными к военной службе;</w:t>
      </w:r>
    </w:p>
    <w:p w:rsidR="001B3A7D" w:rsidRDefault="001B3A7D">
      <w:pPr>
        <w:pStyle w:val="ConsPlusNormal"/>
        <w:spacing w:before="220"/>
        <w:ind w:firstLine="540"/>
        <w:jc w:val="both"/>
      </w:pPr>
      <w:r>
        <w:t>составление плана-графика проверки медицинским работником военного комиссариата и главными медицинскими специалистами органа местного самоуправления в сфере здравоохранения медицинских учреждений с целью контроля своевременности, полноценности обследования (лечения) призывников, качества оформления на них врачебно-экспертной документации и хода лечебно-оздоровительных мероприятий среди них;</w:t>
      </w:r>
    </w:p>
    <w:p w:rsidR="001B3A7D" w:rsidRDefault="001B3A7D">
      <w:pPr>
        <w:pStyle w:val="ConsPlusNormal"/>
        <w:jc w:val="both"/>
      </w:pPr>
      <w:r>
        <w:t xml:space="preserve">(в ред. </w:t>
      </w:r>
      <w:hyperlink r:id="rId8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обобщение результатов медицинского освидетельствования и обследования (лечения) призывников.</w:t>
      </w:r>
    </w:p>
    <w:p w:rsidR="001B3A7D" w:rsidRDefault="001B3A7D">
      <w:pPr>
        <w:pStyle w:val="ConsPlusNormal"/>
        <w:spacing w:before="220"/>
        <w:ind w:firstLine="540"/>
        <w:jc w:val="both"/>
      </w:pPr>
      <w:r>
        <w:t>Указанные план и план-график утверждаются военным комиссаром района, города без районного деления или иного равного им муниципального образования (далее именуется - военный комиссар) и руководителем органа местного самоуправления в сфере здравоохранения.</w:t>
      </w:r>
    </w:p>
    <w:p w:rsidR="001B3A7D" w:rsidRDefault="001B3A7D">
      <w:pPr>
        <w:pStyle w:val="ConsPlusNormal"/>
        <w:jc w:val="both"/>
      </w:pPr>
      <w:r>
        <w:t xml:space="preserve">(в ред. </w:t>
      </w:r>
      <w:hyperlink r:id="rId8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3. Ежегодно до 10 марта (10 сентября):</w:t>
      </w:r>
    </w:p>
    <w:p w:rsidR="001B3A7D" w:rsidRDefault="001B3A7D">
      <w:pPr>
        <w:pStyle w:val="ConsPlusNormal"/>
        <w:spacing w:before="220"/>
        <w:ind w:firstLine="540"/>
        <w:jc w:val="both"/>
      </w:pPr>
      <w:r>
        <w:t>руководитель органа исполнительной власти субъекта Российской Федерации в сфере здравоохранения совместно с председателем военно-врачебной комиссии военного комиссариата субъекта Российской Федерации подготавливают, согласовывают и утверждают у главы органа исполнительной власти субъекта Российской Федерации перечень медицинских учреждений, в которых будет проводиться обследование (лечение) призывников в период работы призывной комиссии субъекта Российской Федерации;</w:t>
      </w:r>
    </w:p>
    <w:p w:rsidR="001B3A7D" w:rsidRDefault="001B3A7D">
      <w:pPr>
        <w:pStyle w:val="ConsPlusNormal"/>
        <w:jc w:val="both"/>
      </w:pPr>
      <w:r>
        <w:t xml:space="preserve">(в ред. </w:t>
      </w:r>
      <w:hyperlink r:id="rId8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руководитель органа местного самоуправления в сфере здравоохранения совместно с медицинским работником военного комиссариата подготавливают, согласовывают и утверждают у главы органа местного самоуправления перечень медицинских учреждений, в которых будет проводиться обследование (лечение) призывников в период работы призывной комиссии.</w:t>
      </w:r>
    </w:p>
    <w:p w:rsidR="001B3A7D" w:rsidRDefault="001B3A7D">
      <w:pPr>
        <w:pStyle w:val="ConsPlusNormal"/>
        <w:jc w:val="both"/>
      </w:pPr>
      <w:r>
        <w:t xml:space="preserve">(в ред. </w:t>
      </w:r>
      <w:hyperlink r:id="rId9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lastRenderedPageBreak/>
        <w:t>При этом необходимо учитывать коечную емкость больниц, наличие в медицинских учреждениях необходимой диагностической аппаратуры, а также их профилизацию.</w:t>
      </w:r>
    </w:p>
    <w:p w:rsidR="001B3A7D" w:rsidRDefault="001B3A7D">
      <w:pPr>
        <w:pStyle w:val="ConsPlusNormal"/>
        <w:spacing w:before="220"/>
        <w:ind w:firstLine="540"/>
        <w:jc w:val="both"/>
      </w:pPr>
      <w:r>
        <w:t>4. Ежегодно до 15 марта (15 сентября) военный комиссариат истребует:</w:t>
      </w:r>
    </w:p>
    <w:p w:rsidR="001B3A7D" w:rsidRDefault="001B3A7D">
      <w:pPr>
        <w:pStyle w:val="ConsPlusNormal"/>
        <w:spacing w:before="220"/>
        <w:ind w:firstLine="540"/>
        <w:jc w:val="both"/>
      </w:pPr>
      <w:r>
        <w:t>из психоневрологических, наркологических, противотуберкулезных, кожно-венерологических и других диспансеров (кабинетов) - списки лиц, состоящих на учете;</w:t>
      </w:r>
    </w:p>
    <w:p w:rsidR="001B3A7D" w:rsidRDefault="001B3A7D">
      <w:pPr>
        <w:pStyle w:val="ConsPlusNormal"/>
        <w:spacing w:before="220"/>
        <w:ind w:firstLine="540"/>
        <w:jc w:val="both"/>
      </w:pPr>
      <w:r>
        <w:t>из других медицинских учреждений - списки лиц, состоящих на диспансерном учете и переболевших в течение последних 12 месяцев инфекционными и паразитарными болезнями,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амбулаторного больного, выписки из медицинских карт стационарного больного, рентгенограммы, протоколы специальных методов исследования и другие медицинские документы, характеризующие состояние здоровья призывников;</w:t>
      </w:r>
    </w:p>
    <w:p w:rsidR="001B3A7D" w:rsidRDefault="001B3A7D">
      <w:pPr>
        <w:pStyle w:val="ConsPlusNormal"/>
        <w:spacing w:before="220"/>
        <w:ind w:firstLine="540"/>
        <w:jc w:val="both"/>
      </w:pPr>
      <w:r>
        <w:t>из учреждений государственной службы медико-социальной экспертизы населения - сведения о лицах, признанных инвалидами, а также медицинские документы, послужившие основанием для признания их инвалидами;</w:t>
      </w:r>
    </w:p>
    <w:p w:rsidR="001B3A7D" w:rsidRDefault="001B3A7D">
      <w:pPr>
        <w:pStyle w:val="ConsPlusNormal"/>
        <w:spacing w:before="220"/>
        <w:ind w:firstLine="540"/>
        <w:jc w:val="both"/>
      </w:pPr>
      <w:r>
        <w:t>из школ (интернатов) для слабовидящих, слабослышащих, глухонемых, вспомогательных школ для умственно отсталых, а также учреждений для трудновоспитуемых детей - медико-педагогические характеристики и медицинские документы, характеризующие состояние их здоровья;</w:t>
      </w:r>
    </w:p>
    <w:p w:rsidR="001B3A7D" w:rsidRDefault="001B3A7D">
      <w:pPr>
        <w:pStyle w:val="ConsPlusNormal"/>
        <w:spacing w:before="220"/>
        <w:ind w:firstLine="540"/>
        <w:jc w:val="both"/>
      </w:pPr>
      <w:r>
        <w:t>из органов внутренних дел - сведения о лицах, состоящих на учете за правонарушения, бродяжничество, употребление наркотических, токсических веществ, алкоголя и лекарственных препаратов в немедицинских целях.</w:t>
      </w:r>
    </w:p>
    <w:p w:rsidR="001B3A7D" w:rsidRDefault="001B3A7D">
      <w:pPr>
        <w:pStyle w:val="ConsPlusNormal"/>
        <w:spacing w:before="220"/>
        <w:ind w:firstLine="540"/>
        <w:jc w:val="both"/>
      </w:pPr>
      <w:r>
        <w:t>Руководители организаций, независимо от форм собственности, обязаны представить указанные сведения и медицинские документы по запросам военных комиссариатов в 2-недельный срок.</w:t>
      </w:r>
    </w:p>
    <w:p w:rsidR="001B3A7D" w:rsidRDefault="001B3A7D">
      <w:pPr>
        <w:pStyle w:val="ConsPlusNormal"/>
        <w:spacing w:before="220"/>
        <w:ind w:firstLine="540"/>
        <w:jc w:val="both"/>
      </w:pPr>
      <w:r>
        <w:t>По окончании медицинского освидетельствования призывников, признанных годными к военной службе и годными к военной службе с незначительными ограничениями, военные комиссариаты в 2-недельный срок обязаны возвратить медицинские документы в соответствующие организации. На призывников, признанных ограниченно годными к военной службе, временно негодными к военной службе и негодными к военной службе, медицинские документы возвращаются в 2-недельный срок после утверждения решения или контрольного медицинского освидетельствования призывника призывной комиссией субъекта Российской Федерации.</w:t>
      </w:r>
    </w:p>
    <w:p w:rsidR="001B3A7D" w:rsidRDefault="001B3A7D">
      <w:pPr>
        <w:pStyle w:val="ConsPlusNormal"/>
        <w:spacing w:before="220"/>
        <w:ind w:firstLine="540"/>
        <w:jc w:val="both"/>
      </w:pPr>
      <w:r>
        <w:t>5. Медицинское освидетельствование призывников в районе, городе без районного деления или ином равном им муниципальном образовании проводится врачами-специалистами: терапевтом, хирургом, невропатологом, психиатром, окулистом, оториноларингологом, стоматологом, а в случае необходимости - врачами других специальностей, привлекаемыми из медицинских учреждений органов здравоохранения.</w:t>
      </w:r>
    </w:p>
    <w:p w:rsidR="001B3A7D" w:rsidRDefault="001B3A7D">
      <w:pPr>
        <w:pStyle w:val="ConsPlusNormal"/>
        <w:spacing w:before="220"/>
        <w:ind w:firstLine="540"/>
        <w:jc w:val="both"/>
      </w:pPr>
      <w:r>
        <w:t>Персональный состав врачей-специалистов, привлекаемых к медицинскому освидетельствованию призывников, согласованный с руководителем органа местного самоуправления в сфере здравоохранения, по представлению военного комиссара утверждается главой органа местного самоуправления.</w:t>
      </w:r>
    </w:p>
    <w:p w:rsidR="001B3A7D" w:rsidRDefault="001B3A7D">
      <w:pPr>
        <w:pStyle w:val="ConsPlusNormal"/>
        <w:jc w:val="both"/>
      </w:pPr>
      <w:r>
        <w:t xml:space="preserve">(в ред. </w:t>
      </w:r>
      <w:hyperlink r:id="rId9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Один из врачей-специалистов (как правило, врач-специалист военного комиссариата), наиболее подготовленный по вопросам военно-врачебной экспертизы, включается в состав </w:t>
      </w:r>
      <w:r>
        <w:lastRenderedPageBreak/>
        <w:t>призывной комиссии и на него возлагается руководство работой по медицинскому освидетельствованию призывников.</w:t>
      </w:r>
    </w:p>
    <w:p w:rsidR="001B3A7D" w:rsidRDefault="001B3A7D">
      <w:pPr>
        <w:pStyle w:val="ConsPlusNormal"/>
        <w:spacing w:before="220"/>
        <w:ind w:firstLine="540"/>
        <w:jc w:val="both"/>
      </w:pPr>
      <w:r>
        <w:t xml:space="preserve">В субъекте Российской Федерации врачи-специалисты, привлекаемые к медицинскому осмотру граждан, призванных на военную службу, перед направлением их к месту прохождения военной службы, а также контрольному медицинскому освидетельствованию призывников, получивших </w:t>
      </w:r>
      <w:hyperlink r:id="rId92" w:history="1">
        <w:r>
          <w:rPr>
            <w:color w:val="0000FF"/>
          </w:rPr>
          <w:t>отсрочку</w:t>
        </w:r>
      </w:hyperlink>
      <w:r>
        <w:t xml:space="preserve">, </w:t>
      </w:r>
      <w:hyperlink r:id="rId93" w:history="1">
        <w:r>
          <w:rPr>
            <w:color w:val="0000FF"/>
          </w:rPr>
          <w:t>освобождение</w:t>
        </w:r>
      </w:hyperlink>
      <w:r>
        <w:t xml:space="preserve"> от призыва на военную службу по состоянию здоровья, и призывников, заявивших о несогласии с заключениями о категории их годности к военной службе по результатам медицинского освидетельствования, включаются в состав призывной комиссии субъекта Российской Федерации, который утверждается решением главы органа исполнительной власти субъекта Российской Федерации.</w:t>
      </w:r>
    </w:p>
    <w:p w:rsidR="001B3A7D" w:rsidRDefault="001B3A7D">
      <w:pPr>
        <w:pStyle w:val="ConsPlusNormal"/>
        <w:spacing w:before="220"/>
        <w:ind w:firstLine="540"/>
        <w:jc w:val="both"/>
      </w:pPr>
      <w:r>
        <w:t xml:space="preserve">Медицинский осмотр граждан, призванных на военную службу, перед направлением их к месту прохождения военной службы осуществляется врачами - членами призывной комиссии субъекта Российской Федерации, привлекаемыми из медицинских учреждений органов здравоохранения. Контрольное медицинское освидетельствование призывников, получивших </w:t>
      </w:r>
      <w:hyperlink r:id="rId94" w:history="1">
        <w:r>
          <w:rPr>
            <w:color w:val="0000FF"/>
          </w:rPr>
          <w:t>отсрочку</w:t>
        </w:r>
      </w:hyperlink>
      <w:r>
        <w:t xml:space="preserve">, </w:t>
      </w:r>
      <w:hyperlink r:id="rId95" w:history="1">
        <w:r>
          <w:rPr>
            <w:color w:val="0000FF"/>
          </w:rPr>
          <w:t>освобождение</w:t>
        </w:r>
      </w:hyperlink>
      <w:r>
        <w:t xml:space="preserve"> от призыва на военную службу по состоянию здоровья, а также заявивших о несогласии с заключениями о категории их годности к военной службе по результатам медицинского освидетельствования осуществляется врачами - членами призывной комиссии субъекта Российской Федерации из состава военно-врачебной комиссии военного комиссариата субъекта Российской Федерации.</w:t>
      </w:r>
    </w:p>
    <w:p w:rsidR="001B3A7D" w:rsidRDefault="001B3A7D">
      <w:pPr>
        <w:pStyle w:val="ConsPlusNormal"/>
        <w:spacing w:before="220"/>
        <w:ind w:firstLine="540"/>
        <w:jc w:val="both"/>
      </w:pPr>
      <w:r>
        <w:t>6. Ежегодно до 25 марта (25 сентября) военный комиссариат субъекта Российской Федерации совместно с органом исполнительной власти субъекта Российской Федерации в сфере здравоохранения организует и проводит 2 - 3-дневный инструкторско-методический сбор с врачами - членами призывных комиссий.</w:t>
      </w:r>
    </w:p>
    <w:p w:rsidR="001B3A7D" w:rsidRDefault="001B3A7D">
      <w:pPr>
        <w:pStyle w:val="ConsPlusNormal"/>
        <w:jc w:val="both"/>
      </w:pPr>
      <w:r>
        <w:t xml:space="preserve">(в ред. </w:t>
      </w:r>
      <w:hyperlink r:id="rId9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До 30 марта (30 сентября) военный комиссариат совместно с органом местного самоуправления в сфере здравоохранения организует и проводит инструкторско-методический сбор. На сбор привлекаются врачи-специалисты, привлекаемые к медицинскому освидетельствованию граждан, и главные врачи медицинских учреждений, в которых планируется обследование (лечение) призывников, а также лечение призывников, признанных временно негодными к военной службе.</w:t>
      </w:r>
    </w:p>
    <w:p w:rsidR="001B3A7D" w:rsidRDefault="001B3A7D">
      <w:pPr>
        <w:pStyle w:val="ConsPlusNormal"/>
        <w:jc w:val="both"/>
      </w:pPr>
      <w:r>
        <w:t xml:space="preserve">(в ред. </w:t>
      </w:r>
      <w:hyperlink r:id="rId9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Основные цели инструкторско-методических сборов: изучение требований нормативных правовых актов по организации и проведению медицинского освидетельствования, обследования (лечения) призывников; порядка оформления на них врачебно-экспертной документации; разбор ранее допущенных ошибок и разработка конкретных мероприятий по их устранению.</w:t>
      </w:r>
    </w:p>
    <w:p w:rsidR="001B3A7D" w:rsidRDefault="001B3A7D">
      <w:pPr>
        <w:pStyle w:val="ConsPlusNormal"/>
        <w:spacing w:before="220"/>
        <w:ind w:firstLine="540"/>
        <w:jc w:val="both"/>
      </w:pPr>
      <w:r>
        <w:t>7. Не ранее 30 суток до начала медицинского освидетельствования призывников им проводятся:</w:t>
      </w:r>
    </w:p>
    <w:p w:rsidR="001B3A7D" w:rsidRDefault="001B3A7D">
      <w:pPr>
        <w:pStyle w:val="ConsPlusNormal"/>
        <w:spacing w:before="220"/>
        <w:ind w:firstLine="540"/>
        <w:jc w:val="both"/>
      </w:pPr>
      <w:r>
        <w:t>а) 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w:t>
      </w:r>
    </w:p>
    <w:p w:rsidR="001B3A7D" w:rsidRDefault="001B3A7D">
      <w:pPr>
        <w:pStyle w:val="ConsPlusNormal"/>
        <w:spacing w:before="220"/>
        <w:ind w:firstLine="540"/>
        <w:jc w:val="both"/>
      </w:pPr>
      <w:r>
        <w:t>б) анализ крови (определение СОЭ, гемоглобина, лейкоцитов);</w:t>
      </w:r>
    </w:p>
    <w:p w:rsidR="001B3A7D" w:rsidRDefault="001B3A7D">
      <w:pPr>
        <w:pStyle w:val="ConsPlusNormal"/>
        <w:spacing w:before="220"/>
        <w:ind w:firstLine="540"/>
        <w:jc w:val="both"/>
      </w:pPr>
      <w:r>
        <w:t>в) анализ мочи (удельный вес, белок);</w:t>
      </w:r>
    </w:p>
    <w:p w:rsidR="001B3A7D" w:rsidRDefault="001B3A7D">
      <w:pPr>
        <w:pStyle w:val="ConsPlusNormal"/>
        <w:spacing w:before="220"/>
        <w:ind w:firstLine="540"/>
        <w:jc w:val="both"/>
      </w:pPr>
      <w:r>
        <w:t>г) электрокардиографическое исследование.</w:t>
      </w:r>
    </w:p>
    <w:p w:rsidR="001B3A7D" w:rsidRDefault="001B3A7D">
      <w:pPr>
        <w:pStyle w:val="ConsPlusNormal"/>
        <w:spacing w:before="220"/>
        <w:ind w:firstLine="540"/>
        <w:jc w:val="both"/>
      </w:pPr>
      <w:r>
        <w:t>В день обследования проводится измерение роста и массы тела.</w:t>
      </w:r>
    </w:p>
    <w:p w:rsidR="001B3A7D" w:rsidRDefault="001B3A7D">
      <w:pPr>
        <w:pStyle w:val="ConsPlusNormal"/>
        <w:spacing w:before="220"/>
        <w:ind w:firstLine="540"/>
        <w:jc w:val="both"/>
      </w:pPr>
      <w:r>
        <w:lastRenderedPageBreak/>
        <w:t>Кроме того, при необходимости им проводятся плановые профилактические прививки по месту жительства.</w:t>
      </w:r>
    </w:p>
    <w:p w:rsidR="001B3A7D" w:rsidRDefault="001B3A7D">
      <w:pPr>
        <w:pStyle w:val="ConsPlusNormal"/>
        <w:spacing w:before="220"/>
        <w:ind w:firstLine="540"/>
        <w:jc w:val="both"/>
      </w:pPr>
      <w:r>
        <w:t xml:space="preserve">8. Сведения о результатах флюорографического, лабораторных исследований, а также о профилактических прививках и непереносимости (повышенной чувствительности) медикаментозных средств и других веществ записываются в </w:t>
      </w:r>
      <w:hyperlink r:id="rId98" w:history="1">
        <w:r>
          <w:rPr>
            <w:color w:val="0000FF"/>
          </w:rPr>
          <w:t>разделе II</w:t>
        </w:r>
      </w:hyperlink>
      <w:r>
        <w:t xml:space="preserve"> учетной карты призывника (приложение N 8 к Инструкции по подготовке и проведению мероприятий, связанных с призывом на военную службу граждан Российской Федерации, не пребывающих в запасе &lt;*&gt; (далее именуется - Инструкция по подготовке и проведению призыва)) и в карту медицинского освидетельствования гражданина, подлежащего призыву на военную службу (</w:t>
      </w:r>
      <w:hyperlink r:id="rId99" w:history="1">
        <w:r>
          <w:rPr>
            <w:color w:val="0000FF"/>
          </w:rPr>
          <w:t>приложение N 12</w:t>
        </w:r>
      </w:hyperlink>
      <w:r>
        <w:t xml:space="preserve"> к Инструкции о порядке проведения военно-врачебной экспертизы в Вооруженных Силах Российской Федерации &lt;**&gt; (далее именуется - Инструкция)).</w:t>
      </w:r>
    </w:p>
    <w:p w:rsidR="001B3A7D" w:rsidRDefault="001B3A7D">
      <w:pPr>
        <w:pStyle w:val="ConsPlusNormal"/>
        <w:jc w:val="both"/>
      </w:pPr>
      <w:r>
        <w:t xml:space="preserve">(в ред. </w:t>
      </w:r>
      <w:hyperlink r:id="rId10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 xml:space="preserve">&lt;*&gt; </w:t>
      </w:r>
      <w:hyperlink r:id="rId101" w:history="1">
        <w:r>
          <w:rPr>
            <w:color w:val="0000FF"/>
          </w:rPr>
          <w:t>Приказ</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 (зарегистрирован в Министерстве юстиции Российской Федерации 12 ноября 2007 г. N 10454).</w:t>
      </w:r>
    </w:p>
    <w:p w:rsidR="001B3A7D" w:rsidRDefault="001B3A7D">
      <w:pPr>
        <w:pStyle w:val="ConsPlusNormal"/>
        <w:jc w:val="both"/>
      </w:pPr>
      <w:r>
        <w:t xml:space="preserve">(сноска в ред. </w:t>
      </w:r>
      <w:hyperlink r:id="rId10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&lt;**&gt; </w:t>
      </w:r>
      <w:hyperlink r:id="rId103" w:history="1">
        <w:r>
          <w:rPr>
            <w:color w:val="0000FF"/>
          </w:rPr>
          <w:t>Приказ</w:t>
        </w:r>
      </w:hyperlink>
      <w:r>
        <w:t xml:space="preserve"> Министра обороны Российской Федерации от 20 августа 2003 г. N 200 "О порядке проведения военно-врачебной экспертизы и медицинского освидетельствования в Вооруженных Силах Российской Федерации" (зарегистрирован в Министерстве юстиции Российской Федерации 9 сентября 2003 г. N 5056).</w:t>
      </w:r>
    </w:p>
    <w:p w:rsidR="001B3A7D" w:rsidRDefault="001B3A7D">
      <w:pPr>
        <w:pStyle w:val="ConsPlusNormal"/>
        <w:jc w:val="both"/>
      </w:pPr>
      <w:r>
        <w:t xml:space="preserve">(сноска в ред. </w:t>
      </w:r>
      <w:hyperlink r:id="rId10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p w:rsidR="001B3A7D" w:rsidRDefault="001B3A7D">
      <w:pPr>
        <w:pStyle w:val="ConsPlusNormal"/>
        <w:ind w:firstLine="540"/>
        <w:jc w:val="both"/>
      </w:pPr>
      <w:r>
        <w:t>Флюорограммы (рентгенограммы), анализы крови, мочи и электрокардиограммы находятся в личном деле призывника (</w:t>
      </w:r>
      <w:hyperlink r:id="rId105" w:history="1">
        <w:r>
          <w:rPr>
            <w:color w:val="0000FF"/>
          </w:rPr>
          <w:t>приложение N 7</w:t>
        </w:r>
      </w:hyperlink>
      <w:r>
        <w:t xml:space="preserve"> к Инструкции по подготовке и проведению призыва) до истечения срока его хранения.</w:t>
      </w:r>
    </w:p>
    <w:p w:rsidR="001B3A7D" w:rsidRDefault="001B3A7D">
      <w:pPr>
        <w:pStyle w:val="ConsPlusNormal"/>
        <w:jc w:val="both"/>
      </w:pPr>
      <w:r>
        <w:t xml:space="preserve">(в ред. </w:t>
      </w:r>
      <w:hyperlink r:id="rId10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28" w:name="P949"/>
      <w:bookmarkEnd w:id="28"/>
      <w:r>
        <w:t>9. Врач-специалист, привлекаемый к медицинскому освидетельствованию призывника, изучив его анамнез, результаты клинико-инструментального исследования и оценив состояние здоровья, выносит заключение о категории его годности к военной службе со следующими формулировками:</w:t>
      </w:r>
    </w:p>
    <w:p w:rsidR="001B3A7D" w:rsidRDefault="001B3A7D">
      <w:pPr>
        <w:pStyle w:val="ConsPlusNormal"/>
        <w:spacing w:before="220"/>
        <w:ind w:firstLine="540"/>
        <w:jc w:val="both"/>
      </w:pPr>
      <w:r>
        <w:t xml:space="preserve">а) в </w:t>
      </w:r>
      <w:hyperlink r:id="rId107" w:history="1">
        <w:r>
          <w:rPr>
            <w:color w:val="0000FF"/>
          </w:rPr>
          <w:t>разделе II</w:t>
        </w:r>
      </w:hyperlink>
      <w:r>
        <w:t xml:space="preserve"> учетной карты призывника (приложение N 8 к Инструкции по подготовке и проведению призыва) и карте медицинского освидетельствования гражданина, подлежащего призыву на военную службу (</w:t>
      </w:r>
      <w:hyperlink r:id="rId108" w:history="1">
        <w:r>
          <w:rPr>
            <w:color w:val="0000FF"/>
          </w:rPr>
          <w:t>приложение N 12</w:t>
        </w:r>
      </w:hyperlink>
      <w:r>
        <w:t xml:space="preserve"> к Инструкции):</w:t>
      </w:r>
    </w:p>
    <w:p w:rsidR="001B3A7D" w:rsidRDefault="001B3A7D">
      <w:pPr>
        <w:pStyle w:val="ConsPlusNormal"/>
        <w:jc w:val="both"/>
      </w:pPr>
      <w:r>
        <w:t xml:space="preserve">(в ред. </w:t>
      </w:r>
      <w:hyperlink r:id="rId109"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110"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здоров, "А", показатель предназначения соответственно </w:t>
      </w:r>
      <w:hyperlink r:id="rId111" w:history="1">
        <w:r>
          <w:rPr>
            <w:color w:val="0000FF"/>
          </w:rPr>
          <w:t>разделу "а"</w:t>
        </w:r>
      </w:hyperlink>
      <w:r>
        <w:t xml:space="preserve"> Таблицы дополнительных требований (далее именуется - ТДТ) расписания болезней (приложение к Положению о военно-врачебной экспертизе, утвержденному </w:t>
      </w:r>
      <w:hyperlink r:id="rId112" w:history="1">
        <w:r>
          <w:rPr>
            <w:color w:val="0000FF"/>
          </w:rPr>
          <w:t>Постановлением</w:t>
        </w:r>
      </w:hyperlink>
      <w:r>
        <w:t xml:space="preserve"> Правительства Российской Федерации от 25 февраля 2003 г. N 123 &lt;*&gt;, далее именуется - расписание болезней);</w:t>
      </w:r>
    </w:p>
    <w:p w:rsidR="001B3A7D" w:rsidRDefault="001B3A7D">
      <w:pPr>
        <w:pStyle w:val="ConsPlusNormal"/>
        <w:jc w:val="both"/>
      </w:pPr>
      <w:r>
        <w:lastRenderedPageBreak/>
        <w:t xml:space="preserve">(в ред. </w:t>
      </w:r>
      <w:hyperlink r:id="rId11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w:t>
      </w:r>
    </w:p>
    <w:p w:rsidR="001B3A7D" w:rsidRDefault="001B3A7D">
      <w:pPr>
        <w:pStyle w:val="ConsPlusNormal"/>
        <w:spacing w:before="220"/>
        <w:ind w:firstLine="540"/>
        <w:jc w:val="both"/>
      </w:pPr>
      <w:r>
        <w:t>&lt;*&gt; Собрание законодательства Российской Федерации, 2003, N 10, ст. 902; 2004, N 4, ст. 279; 2005, N 2, ст. 152; N 19, ст. 1815; 2007, N 5, ст. 671; N 47 (ч. II), ст. 5764; 2008, N 31, ст. 3744.</w:t>
      </w:r>
    </w:p>
    <w:p w:rsidR="001B3A7D" w:rsidRDefault="001B3A7D">
      <w:pPr>
        <w:pStyle w:val="ConsPlusNormal"/>
        <w:jc w:val="both"/>
      </w:pPr>
      <w:r>
        <w:t xml:space="preserve">(сноска в ред. </w:t>
      </w:r>
      <w:hyperlink r:id="rId11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115"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статья (указываются наименование статьи и подпункта расписания болезней), "Б", показатель предназначения (соответственно </w:t>
      </w:r>
      <w:hyperlink r:id="rId116" w:history="1">
        <w:r>
          <w:rPr>
            <w:color w:val="0000FF"/>
          </w:rPr>
          <w:t>разделу "а"</w:t>
        </w:r>
      </w:hyperlink>
      <w:r>
        <w:t xml:space="preserve"> ТДТ);</w:t>
      </w:r>
    </w:p>
    <w:p w:rsidR="001B3A7D" w:rsidRDefault="001B3A7D">
      <w:pPr>
        <w:pStyle w:val="ConsPlusNormal"/>
        <w:spacing w:before="220"/>
        <w:ind w:firstLine="540"/>
        <w:jc w:val="both"/>
      </w:pPr>
      <w:r>
        <w:t>статья (указываются наименование статьи и подпункта расписания болезней), "В";</w:t>
      </w:r>
    </w:p>
    <w:p w:rsidR="001B3A7D" w:rsidRDefault="001B3A7D">
      <w:pPr>
        <w:pStyle w:val="ConsPlusNormal"/>
        <w:spacing w:before="220"/>
        <w:ind w:firstLine="540"/>
        <w:jc w:val="both"/>
      </w:pPr>
      <w:r>
        <w:t>статья (указываются наименование статьи и подпункта расписания болезней), "Г";</w:t>
      </w:r>
    </w:p>
    <w:p w:rsidR="001B3A7D" w:rsidRDefault="001B3A7D">
      <w:pPr>
        <w:pStyle w:val="ConsPlusNormal"/>
        <w:spacing w:before="220"/>
        <w:ind w:firstLine="540"/>
        <w:jc w:val="both"/>
      </w:pPr>
      <w:r>
        <w:t>статья (указываются наименование статьи и подпункта расписания болезней), "Д";</w:t>
      </w:r>
    </w:p>
    <w:p w:rsidR="001B3A7D" w:rsidRDefault="001B3A7D">
      <w:pPr>
        <w:pStyle w:val="ConsPlusNormal"/>
        <w:spacing w:before="220"/>
        <w:ind w:firstLine="540"/>
        <w:jc w:val="both"/>
      </w:pPr>
      <w:r>
        <w:t>б) в листе медицинского освидетельствования (</w:t>
      </w:r>
      <w:hyperlink r:id="rId117" w:history="1">
        <w:r>
          <w:rPr>
            <w:color w:val="0000FF"/>
          </w:rPr>
          <w:t>приложение N 4</w:t>
        </w:r>
      </w:hyperlink>
      <w:r>
        <w:t xml:space="preserve"> к Инструкции), оформляемом в день медицинского освидетельствования на призывников, признанных годными к военной службе с незначительными ограничениями, ограниченно годными к военной службе, временно негодными к военной службе, негодными к военной службе, а также направленных на обследование (лечение):</w:t>
      </w:r>
    </w:p>
    <w:p w:rsidR="001B3A7D" w:rsidRDefault="001B3A7D">
      <w:pPr>
        <w:pStyle w:val="ConsPlusNormal"/>
        <w:jc w:val="both"/>
      </w:pPr>
      <w:r>
        <w:t xml:space="preserve">(в ред. </w:t>
      </w:r>
      <w:hyperlink r:id="rId118"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119"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на основании статьи (указываются наименование статьи и подпункт), графы I расписания болезней и ТДТ "Б" - годен к военной службе с незначительными ограничениями, показатель предназначения для прохождения к военной службе - 4 (или указывается иной показатель предназначения для прохождения военной службы согласно </w:t>
      </w:r>
      <w:hyperlink r:id="rId120" w:history="1">
        <w:r>
          <w:rPr>
            <w:color w:val="0000FF"/>
          </w:rPr>
          <w:t>разделу "а"</w:t>
        </w:r>
      </w:hyperlink>
      <w:r>
        <w:t xml:space="preserve"> ТДТ);</w:t>
      </w:r>
    </w:p>
    <w:p w:rsidR="001B3A7D" w:rsidRDefault="001B3A7D">
      <w:pPr>
        <w:pStyle w:val="ConsPlusNormal"/>
        <w:spacing w:before="220"/>
        <w:ind w:firstLine="540"/>
        <w:jc w:val="both"/>
      </w:pPr>
      <w:r>
        <w:t>на основании статьи (указываются наименование статьи и подпункта), графы I расписания болезней "В" - ограниченно годен к военной службе;</w:t>
      </w:r>
    </w:p>
    <w:p w:rsidR="001B3A7D" w:rsidRDefault="001B3A7D">
      <w:pPr>
        <w:pStyle w:val="ConsPlusNormal"/>
        <w:spacing w:before="220"/>
        <w:ind w:firstLine="540"/>
        <w:jc w:val="both"/>
      </w:pPr>
      <w:r>
        <w:t xml:space="preserve">на основании статьи (указываются наименование статьи и подпункта), графы I расписания болезней "Г" - временно не годен к военной службе на __ месяцев (указать срок, но не более 12 месяцев), подлежит обследованию (лечению) и учету по списку N 1. Образец </w:t>
      </w:r>
      <w:hyperlink w:anchor="P1134" w:history="1">
        <w:r>
          <w:rPr>
            <w:color w:val="0000FF"/>
          </w:rPr>
          <w:t>списка N 1</w:t>
        </w:r>
      </w:hyperlink>
      <w:r>
        <w:t xml:space="preserve"> приведен в приложении N 1 к настоящей Инструкции;</w:t>
      </w:r>
    </w:p>
    <w:p w:rsidR="001B3A7D" w:rsidRDefault="001B3A7D">
      <w:pPr>
        <w:pStyle w:val="ConsPlusNormal"/>
        <w:jc w:val="both"/>
      </w:pPr>
      <w:r>
        <w:t xml:space="preserve">(в ред. </w:t>
      </w:r>
      <w:hyperlink r:id="rId12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на основании статьи (указываются наименование статьи и подпункт расписания болезней), графы I расписания болезней "Д" - не годен к военной службе.</w:t>
      </w:r>
    </w:p>
    <w:p w:rsidR="001B3A7D" w:rsidRDefault="001B3A7D">
      <w:pPr>
        <w:pStyle w:val="ConsPlusNormal"/>
        <w:spacing w:before="220"/>
        <w:ind w:firstLine="540"/>
        <w:jc w:val="both"/>
      </w:pPr>
      <w:r>
        <w:lastRenderedPageBreak/>
        <w:t xml:space="preserve">10. В </w:t>
      </w:r>
      <w:hyperlink r:id="rId122" w:history="1">
        <w:r>
          <w:rPr>
            <w:color w:val="0000FF"/>
          </w:rPr>
          <w:t>разделе</w:t>
        </w:r>
      </w:hyperlink>
      <w:r>
        <w:t xml:space="preserve"> "Итоговое заключение..." учетной карты призывника (приложение N 8 к Инструкции по подготовке и проведению призыва) и карты медицинского освидетельствования гражданина, подлежащего призыву на военную службу (</w:t>
      </w:r>
      <w:hyperlink r:id="rId123" w:history="1">
        <w:r>
          <w:rPr>
            <w:color w:val="0000FF"/>
          </w:rPr>
          <w:t>приложение N 12</w:t>
        </w:r>
      </w:hyperlink>
      <w:r>
        <w:t xml:space="preserve"> к Инструкции), указываются диагноз, статья и подпункт статьи расписания болезней, категория годности к военной службе и показатель предназначения для прохождения военной службы.</w:t>
      </w:r>
    </w:p>
    <w:p w:rsidR="001B3A7D" w:rsidRDefault="001B3A7D">
      <w:pPr>
        <w:pStyle w:val="ConsPlusNormal"/>
        <w:jc w:val="both"/>
      </w:pPr>
      <w:r>
        <w:t xml:space="preserve">(в ред. </w:t>
      </w:r>
      <w:hyperlink r:id="rId12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11. Результаты медицинского освидетельствования призывника записываются в дело с протоколами заседаний призывной комиссии (</w:t>
      </w:r>
      <w:hyperlink r:id="rId125" w:history="1">
        <w:r>
          <w:rPr>
            <w:color w:val="0000FF"/>
          </w:rPr>
          <w:t>приложение N 33</w:t>
        </w:r>
      </w:hyperlink>
      <w:r>
        <w:t xml:space="preserve"> к Инструкции по подготовке и проведению призыва).</w:t>
      </w:r>
    </w:p>
    <w:p w:rsidR="001B3A7D" w:rsidRDefault="001B3A7D">
      <w:pPr>
        <w:pStyle w:val="ConsPlusNormal"/>
        <w:jc w:val="both"/>
      </w:pPr>
      <w:r>
        <w:t xml:space="preserve">(п. 11 в ред. </w:t>
      </w:r>
      <w:hyperlink r:id="rId12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29" w:name="P979"/>
      <w:bookmarkEnd w:id="29"/>
      <w:r>
        <w:t>12. В случае возможности завершить обследование (лечение) призывника до окончания работы призывной комиссии заключение о категории его годности к военной службе не выносится. Врачом-специалистом оформляется лист медицинского освидетельствования (</w:t>
      </w:r>
      <w:hyperlink r:id="rId127" w:history="1">
        <w:r>
          <w:rPr>
            <w:color w:val="0000FF"/>
          </w:rPr>
          <w:t>приложение N 4</w:t>
        </w:r>
      </w:hyperlink>
      <w:r>
        <w:t xml:space="preserve"> к Инструкции) с вынесением заключения в формулировке: "Подлежит обследованию (лечению), явиться на повторное освидетельствование "__" ____________ 200_ г.".</w:t>
      </w:r>
    </w:p>
    <w:p w:rsidR="001B3A7D" w:rsidRDefault="001B3A7D">
      <w:pPr>
        <w:pStyle w:val="ConsPlusNormal"/>
        <w:jc w:val="both"/>
      </w:pPr>
      <w:r>
        <w:t xml:space="preserve">(в ред. </w:t>
      </w:r>
      <w:hyperlink r:id="rId12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В учетной карте призывника (</w:t>
      </w:r>
      <w:hyperlink r:id="rId129" w:history="1">
        <w:r>
          <w:rPr>
            <w:color w:val="0000FF"/>
          </w:rPr>
          <w:t>приложение N 8</w:t>
        </w:r>
      </w:hyperlink>
      <w:r>
        <w:t xml:space="preserve"> к Инструкции по подготовке и проведению призыва) делается запись карандашом о сроке направления призывника на обследование (лечение) и явки на повторное медицинское освидетельствование. Карта медицинского освидетельствования призывника (</w:t>
      </w:r>
      <w:hyperlink r:id="rId130" w:history="1">
        <w:r>
          <w:rPr>
            <w:color w:val="0000FF"/>
          </w:rPr>
          <w:t>приложение N 12</w:t>
        </w:r>
      </w:hyperlink>
      <w:r>
        <w:t xml:space="preserve"> к Инструкции) не оформляется.</w:t>
      </w:r>
    </w:p>
    <w:p w:rsidR="001B3A7D" w:rsidRDefault="001B3A7D">
      <w:pPr>
        <w:pStyle w:val="ConsPlusNormal"/>
        <w:jc w:val="both"/>
      </w:pPr>
      <w:r>
        <w:t xml:space="preserve">(в ред. </w:t>
      </w:r>
      <w:hyperlink r:id="rId13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Призывнику выдается направление (</w:t>
      </w:r>
      <w:hyperlink r:id="rId132" w:history="1">
        <w:r>
          <w:rPr>
            <w:color w:val="0000FF"/>
          </w:rPr>
          <w:t>приложение N 13</w:t>
        </w:r>
      </w:hyperlink>
      <w:r>
        <w:t xml:space="preserve"> к Инструкции по подготовке и проведению призыва), на угловом штампе которого указываются дата и номер, которые соответствуют дате и порядковому номеру записи призывника в протоколе заседания призывной комиссии. В направлении указываются фамилия, имя, отчество, год рождения призывника, цель его направления, предварительный диагноз, срок его прибытия в медицинское учреждение и явки на призывной пункт с результатами обследования (лечения) для повторного медицинского освидетельствования.</w:t>
      </w:r>
    </w:p>
    <w:p w:rsidR="001B3A7D" w:rsidRDefault="001B3A7D">
      <w:pPr>
        <w:pStyle w:val="ConsPlusNormal"/>
        <w:jc w:val="both"/>
      </w:pPr>
      <w:r>
        <w:t xml:space="preserve">(в ред. </w:t>
      </w:r>
      <w:hyperlink r:id="rId13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Одновременно призывнику выдаются на руки в опечатанном виде медицинская карта амбулаторного больного и другие медицинские документы, характеризующие состояние его здоровья, а также два бланка акта исследования состояния здоровья (</w:t>
      </w:r>
      <w:hyperlink r:id="rId134" w:history="1">
        <w:r>
          <w:rPr>
            <w:color w:val="0000FF"/>
          </w:rPr>
          <w:t>приложение N 5</w:t>
        </w:r>
      </w:hyperlink>
      <w:r>
        <w:t xml:space="preserve"> к Инструкции). В акте военный комиссариат указывает фамилию, имя, отчество, год рождения призывника.</w:t>
      </w:r>
    </w:p>
    <w:p w:rsidR="001B3A7D" w:rsidRDefault="001B3A7D">
      <w:pPr>
        <w:pStyle w:val="ConsPlusNormal"/>
        <w:jc w:val="both"/>
      </w:pPr>
      <w:r>
        <w:t xml:space="preserve">(в ред. </w:t>
      </w:r>
      <w:hyperlink r:id="rId135"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По возвращении с обследования (лечения) призывник подлежит повторному медицинскому освидетельствованию. Если после повторного медицинского освидетельствования призывник признан временно негодным к военной службе, то он учитывается по </w:t>
      </w:r>
      <w:hyperlink w:anchor="P1134" w:history="1">
        <w:r>
          <w:rPr>
            <w:color w:val="0000FF"/>
          </w:rPr>
          <w:t>списку N 1.</w:t>
        </w:r>
      </w:hyperlink>
    </w:p>
    <w:p w:rsidR="001B3A7D" w:rsidRDefault="001B3A7D">
      <w:pPr>
        <w:pStyle w:val="ConsPlusNormal"/>
        <w:spacing w:before="220"/>
        <w:ind w:firstLine="540"/>
        <w:jc w:val="both"/>
      </w:pPr>
      <w:r>
        <w:t>В конце каждого рабочего дня председатель призывной комиссии обязан лично проверить, все ли призывники из числа вызывавшихся явились на заседание призывной комиссии, принять меры по установлению причин неявки призывников и повторному их вызову на призывную комиссию (организации их розыска).</w:t>
      </w:r>
    </w:p>
    <w:p w:rsidR="001B3A7D" w:rsidRDefault="001B3A7D">
      <w:pPr>
        <w:pStyle w:val="ConsPlusNormal"/>
        <w:spacing w:before="220"/>
        <w:ind w:firstLine="540"/>
        <w:jc w:val="both"/>
      </w:pPr>
      <w:r>
        <w:t>В случае уклонения призывника от обследования (лечения) или неявки на призывной пункт с результатами обследования (лечения) для повторного медицинского освидетельствования военный комиссар в установленном порядке извещает органы внутренних дел о необходимости его розыска и задержания.</w:t>
      </w:r>
    </w:p>
    <w:p w:rsidR="001B3A7D" w:rsidRDefault="001B3A7D">
      <w:pPr>
        <w:pStyle w:val="ConsPlusNormal"/>
        <w:spacing w:before="220"/>
        <w:ind w:firstLine="540"/>
        <w:jc w:val="both"/>
      </w:pPr>
      <w:bookmarkStart w:id="30" w:name="P990"/>
      <w:bookmarkEnd w:id="30"/>
      <w:r>
        <w:lastRenderedPageBreak/>
        <w:t>13. Призывнику, признанному временно негодным к военной службе, при объявлении решения призывной комиссии выдается направление (</w:t>
      </w:r>
      <w:hyperlink r:id="rId136" w:history="1">
        <w:r>
          <w:rPr>
            <w:color w:val="0000FF"/>
          </w:rPr>
          <w:t>приложение N 13</w:t>
        </w:r>
      </w:hyperlink>
      <w:r>
        <w:t xml:space="preserve"> к Инструкции по подготовке и проведению призыва) на лечение, в котором дата явки на призывной пункт с результатами обследования (лечения) для повторного медицинского освидетельствования не указывается.</w:t>
      </w:r>
    </w:p>
    <w:p w:rsidR="001B3A7D" w:rsidRDefault="001B3A7D">
      <w:pPr>
        <w:pStyle w:val="ConsPlusNormal"/>
        <w:jc w:val="both"/>
      </w:pPr>
      <w:r>
        <w:t xml:space="preserve">(в ред. </w:t>
      </w:r>
      <w:hyperlink r:id="rId13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Указанные призывники заносятся в </w:t>
      </w:r>
      <w:hyperlink w:anchor="P1134" w:history="1">
        <w:r>
          <w:rPr>
            <w:color w:val="0000FF"/>
          </w:rPr>
          <w:t>список N 1,</w:t>
        </w:r>
      </w:hyperlink>
      <w:r>
        <w:t xml:space="preserve"> который до 10 июля года призыва и до 10 января года, следующего за годом призыва, направляется военным комиссариатом в органы местного самоуправления в сфере здравоохранения и медицинские учреждения, в которые призывники направлены на лечение.</w:t>
      </w:r>
    </w:p>
    <w:p w:rsidR="001B3A7D" w:rsidRDefault="001B3A7D">
      <w:pPr>
        <w:pStyle w:val="ConsPlusNormal"/>
        <w:jc w:val="both"/>
      </w:pPr>
      <w:r>
        <w:t xml:space="preserve">(в ред. </w:t>
      </w:r>
      <w:hyperlink r:id="rId138"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hyperlink w:anchor="P1134" w:history="1">
        <w:r>
          <w:rPr>
            <w:color w:val="0000FF"/>
          </w:rPr>
          <w:t>Списки N 1</w:t>
        </w:r>
      </w:hyperlink>
      <w:r>
        <w:t xml:space="preserve"> регистрируются в военном комиссариате, органе местного самоуправления в сфере здравоохранения, медицинском учреждении и подшиваются в соответствующее дело.</w:t>
      </w:r>
    </w:p>
    <w:p w:rsidR="001B3A7D" w:rsidRDefault="001B3A7D">
      <w:pPr>
        <w:pStyle w:val="ConsPlusNormal"/>
        <w:jc w:val="both"/>
      </w:pPr>
      <w:r>
        <w:t xml:space="preserve">(в ред. </w:t>
      </w:r>
      <w:hyperlink r:id="rId13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Одновременно со </w:t>
      </w:r>
      <w:hyperlink w:anchor="P1134" w:history="1">
        <w:r>
          <w:rPr>
            <w:color w:val="0000FF"/>
          </w:rPr>
          <w:t>списком N 1</w:t>
        </w:r>
      </w:hyperlink>
      <w:r>
        <w:t xml:space="preserve"> на каждого призывника военные комиссариаты направляют в медицинское учреждение медицинскую карту амбулаторного больного и другие медицинские документы, характеризующие состояние его здоровья, а также два бланка акта исследования состояния здоровья (</w:t>
      </w:r>
      <w:hyperlink r:id="rId140" w:history="1">
        <w:r>
          <w:rPr>
            <w:color w:val="0000FF"/>
          </w:rPr>
          <w:t>приложение N 5</w:t>
        </w:r>
      </w:hyperlink>
      <w:r>
        <w:t xml:space="preserve"> к Инструкции).</w:t>
      </w:r>
    </w:p>
    <w:p w:rsidR="001B3A7D" w:rsidRDefault="001B3A7D">
      <w:pPr>
        <w:pStyle w:val="ConsPlusNormal"/>
        <w:jc w:val="both"/>
      </w:pPr>
      <w:r>
        <w:t xml:space="preserve">(в ред. </w:t>
      </w:r>
      <w:hyperlink r:id="rId14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14. До 15 июля года призыва граждан на военную службу и до 15 января года, следующего за годом призыва, военный комиссар обязан:</w:t>
      </w:r>
    </w:p>
    <w:p w:rsidR="001B3A7D" w:rsidRDefault="001B3A7D">
      <w:pPr>
        <w:pStyle w:val="ConsPlusNormal"/>
        <w:spacing w:before="220"/>
        <w:ind w:firstLine="540"/>
        <w:jc w:val="both"/>
      </w:pPr>
      <w:r>
        <w:t>обобщить, проанализировать результаты медицинского освидетельствования, обследования (лечения) призывников;</w:t>
      </w:r>
    </w:p>
    <w:p w:rsidR="001B3A7D" w:rsidRDefault="001B3A7D">
      <w:pPr>
        <w:pStyle w:val="ConsPlusNormal"/>
        <w:spacing w:before="220"/>
        <w:ind w:firstLine="540"/>
        <w:jc w:val="both"/>
      </w:pPr>
      <w:r>
        <w:t>организовать и провести совместно с должностными лицами органа местного самоуправления в сфере здравоохранения с привлечением главных врачей медицинских учреждений совещание по итогам медицинского освидетельствования, обследования (лечения) призывников. В ходе данного совещания должны быть вскрыты недостатки в организации и проведении этой работы, выявлены конкретные лица, виновные в нарушениях, разработаны мероприятия по их устранению;</w:t>
      </w:r>
    </w:p>
    <w:p w:rsidR="001B3A7D" w:rsidRDefault="001B3A7D">
      <w:pPr>
        <w:pStyle w:val="ConsPlusNormal"/>
        <w:jc w:val="both"/>
      </w:pPr>
      <w:r>
        <w:t xml:space="preserve">(в ред. </w:t>
      </w:r>
      <w:hyperlink r:id="rId14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информировать главу органа местного самоуправления о результатах медицинского освидетельствования, обследования (лечения) призывников.</w:t>
      </w:r>
    </w:p>
    <w:p w:rsidR="001B3A7D" w:rsidRDefault="001B3A7D">
      <w:pPr>
        <w:pStyle w:val="ConsPlusNormal"/>
      </w:pPr>
    </w:p>
    <w:p w:rsidR="001B3A7D" w:rsidRDefault="001B3A7D">
      <w:pPr>
        <w:pStyle w:val="ConsPlusNormal"/>
        <w:jc w:val="center"/>
        <w:outlineLvl w:val="1"/>
      </w:pPr>
      <w:r>
        <w:t>II. Организация и проведение медицинского</w:t>
      </w:r>
    </w:p>
    <w:p w:rsidR="001B3A7D" w:rsidRDefault="001B3A7D">
      <w:pPr>
        <w:pStyle w:val="ConsPlusNormal"/>
        <w:jc w:val="center"/>
      </w:pPr>
      <w:r>
        <w:t>осмотра граждан, призванных на военную службу, перед</w:t>
      </w:r>
    </w:p>
    <w:p w:rsidR="001B3A7D" w:rsidRDefault="001B3A7D">
      <w:pPr>
        <w:pStyle w:val="ConsPlusNormal"/>
        <w:jc w:val="center"/>
      </w:pPr>
      <w:r>
        <w:t>направлением их к месту прохождения военной службы</w:t>
      </w:r>
    </w:p>
    <w:p w:rsidR="001B3A7D" w:rsidRDefault="001B3A7D">
      <w:pPr>
        <w:pStyle w:val="ConsPlusNormal"/>
      </w:pPr>
    </w:p>
    <w:p w:rsidR="001B3A7D" w:rsidRDefault="001B3A7D">
      <w:pPr>
        <w:pStyle w:val="ConsPlusNormal"/>
        <w:ind w:firstLine="540"/>
        <w:jc w:val="both"/>
      </w:pPr>
      <w:r>
        <w:t>15. Медицинский осмотр граждан, призванных на военную службу, перед направлением их к месту прохождения военной службы проводится врачами - членами призывной комиссии субъекта Российской Федерации: терапевтом, хирургом, невропатологом, психиатром, оториноларингологом, окулистом, стоматологом, дерматовенерологом, а в случае необходимости - врачами других специальностей. Врачи из медицинских учреждений привлекаются в соответствии с решением главы органа исполнительной власти субъекта Российской Федерации. На одного из врачей, наиболее подготовленного по вопросам военно-врачебной экспертизы, возлагается руководство работой по медицинскому осмотру граждан.</w:t>
      </w:r>
    </w:p>
    <w:p w:rsidR="001B3A7D" w:rsidRDefault="001B3A7D">
      <w:pPr>
        <w:pStyle w:val="ConsPlusNormal"/>
        <w:spacing w:before="220"/>
        <w:ind w:firstLine="540"/>
        <w:jc w:val="both"/>
      </w:pPr>
      <w:r>
        <w:t>16. Число осмотренных за рабочий день одним врачом-специалистом не должно превышать 100 человек.</w:t>
      </w:r>
    </w:p>
    <w:p w:rsidR="001B3A7D" w:rsidRDefault="001B3A7D">
      <w:pPr>
        <w:pStyle w:val="ConsPlusNormal"/>
        <w:spacing w:before="220"/>
        <w:ind w:firstLine="540"/>
        <w:jc w:val="both"/>
      </w:pPr>
      <w:r>
        <w:lastRenderedPageBreak/>
        <w:t>17. На медицинский осмотр гражданин, призванный на военную службу, представляется с личным делом призывника (</w:t>
      </w:r>
      <w:hyperlink r:id="rId143" w:history="1">
        <w:r>
          <w:rPr>
            <w:color w:val="0000FF"/>
          </w:rPr>
          <w:t>приложение N 7</w:t>
        </w:r>
      </w:hyperlink>
      <w:r>
        <w:t xml:space="preserve"> к Инструкции по подготовке и проведению призыва).</w:t>
      </w:r>
    </w:p>
    <w:p w:rsidR="001B3A7D" w:rsidRDefault="001B3A7D">
      <w:pPr>
        <w:pStyle w:val="ConsPlusNormal"/>
        <w:jc w:val="both"/>
      </w:pPr>
      <w:r>
        <w:t xml:space="preserve">(в ред. </w:t>
      </w:r>
      <w:hyperlink r:id="rId144"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18. Врач-специалист, осуществляющий медицинский осмотр гражданина, призванного на военную службу, записывает результаты осмотра в карту медицинского освидетельствования гражданина, подлежащего призыву на военную службу (</w:t>
      </w:r>
      <w:hyperlink r:id="rId145" w:history="1">
        <w:r>
          <w:rPr>
            <w:color w:val="0000FF"/>
          </w:rPr>
          <w:t>приложение N 12</w:t>
        </w:r>
      </w:hyperlink>
      <w:r>
        <w:t xml:space="preserve"> к Инструкции):</w:t>
      </w:r>
    </w:p>
    <w:p w:rsidR="001B3A7D" w:rsidRDefault="001B3A7D">
      <w:pPr>
        <w:pStyle w:val="ConsPlusNormal"/>
        <w:jc w:val="both"/>
      </w:pPr>
      <w:r>
        <w:t xml:space="preserve">(в ред. </w:t>
      </w:r>
      <w:hyperlink r:id="rId146"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147"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здоров, "А", показатель предназначения (соответственно </w:t>
      </w:r>
      <w:hyperlink r:id="rId148" w:history="1">
        <w:r>
          <w:rPr>
            <w:color w:val="0000FF"/>
          </w:rPr>
          <w:t>разделу "а"</w:t>
        </w:r>
      </w:hyperlink>
      <w:r>
        <w:t xml:space="preserve"> ТДТ);</w:t>
      </w:r>
    </w:p>
    <w:p w:rsidR="001B3A7D" w:rsidRDefault="001B3A7D">
      <w:pPr>
        <w:pStyle w:val="ConsPlusNormal"/>
        <w:spacing w:before="220"/>
        <w:ind w:firstLine="540"/>
        <w:jc w:val="both"/>
      </w:pPr>
      <w:r>
        <w:t>статья (указываются наименование статьи и подпункт расписания болезней), "Б", показатель предназначения (соответственно разделу "а" ТДТ);</w:t>
      </w:r>
    </w:p>
    <w:p w:rsidR="001B3A7D" w:rsidRDefault="001B3A7D">
      <w:pPr>
        <w:pStyle w:val="ConsPlusNormal"/>
        <w:spacing w:before="220"/>
        <w:ind w:firstLine="540"/>
        <w:jc w:val="both"/>
      </w:pPr>
      <w:r>
        <w:t>статья (указываются наименование статьи и подпункт расписания болезней), "В";</w:t>
      </w:r>
    </w:p>
    <w:p w:rsidR="001B3A7D" w:rsidRDefault="001B3A7D">
      <w:pPr>
        <w:pStyle w:val="ConsPlusNormal"/>
        <w:spacing w:before="220"/>
        <w:ind w:firstLine="540"/>
        <w:jc w:val="both"/>
      </w:pPr>
      <w:r>
        <w:t>статья (указываются наименование статьи и подпункт расписания болезней), "Г";</w:t>
      </w:r>
    </w:p>
    <w:p w:rsidR="001B3A7D" w:rsidRDefault="001B3A7D">
      <w:pPr>
        <w:pStyle w:val="ConsPlusNormal"/>
        <w:spacing w:before="220"/>
        <w:ind w:firstLine="540"/>
        <w:jc w:val="both"/>
      </w:pPr>
      <w:r>
        <w:t>статья (указываются наименование статьи и подпункт расписания болезней), "Д".</w:t>
      </w:r>
    </w:p>
    <w:p w:rsidR="001B3A7D" w:rsidRDefault="001B3A7D">
      <w:pPr>
        <w:pStyle w:val="ConsPlusNormal"/>
        <w:spacing w:before="220"/>
        <w:ind w:firstLine="540"/>
        <w:jc w:val="both"/>
      </w:pPr>
      <w:r>
        <w:t>19. Раздел "Итоговое заключение..." в карте медицинского освидетельствования гражданина, подлежащего призыву на военную службу (</w:t>
      </w:r>
      <w:hyperlink r:id="rId149" w:history="1">
        <w:r>
          <w:rPr>
            <w:color w:val="0000FF"/>
          </w:rPr>
          <w:t>приложение N 12</w:t>
        </w:r>
      </w:hyperlink>
      <w:r>
        <w:t xml:space="preserve"> к Инструкции), при медицинском осмотре граждан, призванных на военную службу, не заполняется.</w:t>
      </w:r>
    </w:p>
    <w:p w:rsidR="001B3A7D" w:rsidRDefault="001B3A7D">
      <w:pPr>
        <w:pStyle w:val="ConsPlusNormal"/>
        <w:jc w:val="both"/>
      </w:pPr>
      <w:r>
        <w:t xml:space="preserve">(в ред. </w:t>
      </w:r>
      <w:hyperlink r:id="rId15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31" w:name="P1023"/>
      <w:bookmarkEnd w:id="31"/>
      <w:r>
        <w:t>20. Если при медицинском осмотре у гражданина, призванного на военную службу, изменяется категория годности к военной службе по состоянию здоровья или он нуждается в обследовании (лечении), то ему в тот же день проводится медицинское освидетельствование врачами - членами призывной комиссии субъекта Российской Федерации, осуществляющими контрольное медицинское освидетельствование призывников.</w:t>
      </w:r>
    </w:p>
    <w:p w:rsidR="001B3A7D" w:rsidRDefault="001B3A7D">
      <w:pPr>
        <w:pStyle w:val="ConsPlusNormal"/>
        <w:spacing w:before="220"/>
        <w:ind w:firstLine="540"/>
        <w:jc w:val="both"/>
      </w:pPr>
      <w:r>
        <w:t>При этом врачом-специалистом оформляется лист медицинского освидетельствования (</w:t>
      </w:r>
      <w:hyperlink r:id="rId151" w:history="1">
        <w:r>
          <w:rPr>
            <w:color w:val="0000FF"/>
          </w:rPr>
          <w:t>приложение N 4</w:t>
        </w:r>
      </w:hyperlink>
      <w:r>
        <w:t xml:space="preserve"> к Инструкции) со следующими формулировками:</w:t>
      </w:r>
    </w:p>
    <w:p w:rsidR="001B3A7D" w:rsidRDefault="001B3A7D">
      <w:pPr>
        <w:pStyle w:val="ConsPlusNormal"/>
        <w:jc w:val="both"/>
      </w:pPr>
      <w:r>
        <w:t xml:space="preserve">(в ред. </w:t>
      </w:r>
      <w:hyperlink r:id="rId152"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 xml:space="preserve">О дополнительных требованиях к состоянию здоровья граждан при первоначальной постановке на воинский учет, призыве на военную службу и на военные сборы, а также военнослужащих, проходящих военную службу по призыву, см. </w:t>
            </w:r>
            <w:hyperlink r:id="rId153" w:history="1">
              <w:r>
                <w:rPr>
                  <w:color w:val="0000FF"/>
                </w:rPr>
                <w:t>Постановление</w:t>
              </w:r>
            </w:hyperlink>
            <w:r>
              <w:rPr>
                <w:color w:val="392C69"/>
              </w:rPr>
              <w:t xml:space="preserve"> Правительства РФ от 04.07.2013 N 565.</w:t>
            </w:r>
          </w:p>
        </w:tc>
      </w:tr>
    </w:tbl>
    <w:p w:rsidR="001B3A7D" w:rsidRDefault="001B3A7D">
      <w:pPr>
        <w:pStyle w:val="ConsPlusNormal"/>
        <w:spacing w:before="280"/>
        <w:ind w:firstLine="540"/>
        <w:jc w:val="both"/>
      </w:pPr>
      <w:r>
        <w:t xml:space="preserve">на основании статьи (указываются наименование статьи и подпункта), графы I расписания болезней и ТДТ "Б" - годен к военной службе с незначительными ограничениями, показатель предназначения для прохождения к военной службе - 4 (или указывается иной показатель предназначения для прохождения военной службы согласно </w:t>
      </w:r>
      <w:hyperlink r:id="rId154" w:history="1">
        <w:r>
          <w:rPr>
            <w:color w:val="0000FF"/>
          </w:rPr>
          <w:t>разделу "а"</w:t>
        </w:r>
      </w:hyperlink>
      <w:r>
        <w:t xml:space="preserve"> ТДТ);</w:t>
      </w:r>
    </w:p>
    <w:p w:rsidR="001B3A7D" w:rsidRDefault="001B3A7D">
      <w:pPr>
        <w:pStyle w:val="ConsPlusNormal"/>
        <w:spacing w:before="220"/>
        <w:ind w:firstLine="540"/>
        <w:jc w:val="both"/>
      </w:pPr>
      <w:r>
        <w:t xml:space="preserve">на основании статьи (указываются наименование статьи и подпункта), графы I расписания </w:t>
      </w:r>
      <w:r>
        <w:lastRenderedPageBreak/>
        <w:t>болезней "В" - ограниченно годен к военной службе;</w:t>
      </w:r>
    </w:p>
    <w:p w:rsidR="001B3A7D" w:rsidRDefault="001B3A7D">
      <w:pPr>
        <w:pStyle w:val="ConsPlusNormal"/>
        <w:spacing w:before="220"/>
        <w:ind w:firstLine="540"/>
        <w:jc w:val="both"/>
      </w:pPr>
      <w:r>
        <w:t xml:space="preserve">на основании статьи (указываются наименование статьи и подпункта), графы I расписания болезней "Г" - временно не годен к военной службе на ____ месяцев (указать срок, но не более 12 месяцев), подлежит обследованию (лечению) и учету по </w:t>
      </w:r>
      <w:hyperlink w:anchor="P1134" w:history="1">
        <w:r>
          <w:rPr>
            <w:color w:val="0000FF"/>
          </w:rPr>
          <w:t>списку N 1;</w:t>
        </w:r>
      </w:hyperlink>
    </w:p>
    <w:p w:rsidR="001B3A7D" w:rsidRDefault="001B3A7D">
      <w:pPr>
        <w:pStyle w:val="ConsPlusNormal"/>
        <w:jc w:val="both"/>
      </w:pPr>
      <w:r>
        <w:t xml:space="preserve">(в ред. </w:t>
      </w:r>
      <w:hyperlink r:id="rId155"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на основании статьи (указываются наименование статьи и подпункта расписания болезней), графы I расписания болезней "Д" - не годен к военной службе.</w:t>
      </w:r>
    </w:p>
    <w:p w:rsidR="001B3A7D" w:rsidRDefault="001B3A7D">
      <w:pPr>
        <w:pStyle w:val="ConsPlusNormal"/>
        <w:spacing w:before="220"/>
        <w:ind w:firstLine="540"/>
        <w:jc w:val="both"/>
      </w:pPr>
      <w:r>
        <w:t>Результаты освидетельствования записываются в дело с протоколами заседаний призывной комиссии субъекта Российской Федерации (</w:t>
      </w:r>
      <w:hyperlink r:id="rId156" w:history="1">
        <w:r>
          <w:rPr>
            <w:color w:val="0000FF"/>
          </w:rPr>
          <w:t>приложение N 38</w:t>
        </w:r>
      </w:hyperlink>
      <w:r>
        <w:t xml:space="preserve"> к Инструкции по подготовке и проведению призыва).</w:t>
      </w:r>
    </w:p>
    <w:p w:rsidR="001B3A7D" w:rsidRDefault="001B3A7D">
      <w:pPr>
        <w:pStyle w:val="ConsPlusNormal"/>
        <w:jc w:val="both"/>
      </w:pPr>
      <w:r>
        <w:t xml:space="preserve">(в ред. </w:t>
      </w:r>
      <w:hyperlink r:id="rId15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21. Если при медицинском осмотре гражданин, призванный на военную службу, который по итогам медицинского освидетельствования был признан годным к военной службе, признается годным к военной службе с незначительными ограничениями, то в соответствии с ТДТ призывной комиссией субъекта Российской Федерации он предназначается в тот или иной вид, род войск и подлежит отправке в войска (силы).</w:t>
      </w:r>
    </w:p>
    <w:p w:rsidR="001B3A7D" w:rsidRDefault="001B3A7D">
      <w:pPr>
        <w:pStyle w:val="ConsPlusNormal"/>
        <w:spacing w:before="220"/>
        <w:ind w:firstLine="540"/>
        <w:jc w:val="both"/>
      </w:pPr>
      <w:r>
        <w:t>В случае признания гражданина, призванного на военную службу, ограниченно годным к военной службе, временно негодным к военной службе, негодным к военной службе или нуждающимся в обследовании (лечении) призывная комиссия субъекта Российской Федерации отменяет решение призывной комиссии. В военный комиссариат направляется служебное письмо (</w:t>
      </w:r>
      <w:hyperlink r:id="rId158" w:history="1">
        <w:r>
          <w:rPr>
            <w:color w:val="0000FF"/>
          </w:rPr>
          <w:t>приложение N 39</w:t>
        </w:r>
      </w:hyperlink>
      <w:r>
        <w:t xml:space="preserve"> к Инструкции по подготовке и проведению призыва), в котором указывается основание, послужившее причиной отмены решения призывной комиссии.</w:t>
      </w:r>
    </w:p>
    <w:p w:rsidR="001B3A7D" w:rsidRDefault="001B3A7D">
      <w:pPr>
        <w:pStyle w:val="ConsPlusNormal"/>
        <w:jc w:val="both"/>
      </w:pPr>
      <w:r>
        <w:t xml:space="preserve">(в ред. </w:t>
      </w:r>
      <w:hyperlink r:id="rId15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Личное дело призывника (</w:t>
      </w:r>
      <w:hyperlink r:id="rId160" w:history="1">
        <w:r>
          <w:rPr>
            <w:color w:val="0000FF"/>
          </w:rPr>
          <w:t>приложение N 7</w:t>
        </w:r>
      </w:hyperlink>
      <w:r>
        <w:t xml:space="preserve"> к Инструкции по подготовке и проведению призыва) на гражданина, призванного на военную службу, признанного ограниченно годным к военной службе, временно негодным к военной службе, негодным к военной службе или нуждающимся в обследовании (лечении), возвращается в военный комиссариат для повторного медицинского освидетельствования и принятия заключения о категории его годности к военной службе с учетом вновь выявленных обстоятельств.</w:t>
      </w:r>
    </w:p>
    <w:p w:rsidR="001B3A7D" w:rsidRDefault="001B3A7D">
      <w:pPr>
        <w:pStyle w:val="ConsPlusNormal"/>
        <w:jc w:val="both"/>
      </w:pPr>
      <w:r>
        <w:t xml:space="preserve">(в ред. </w:t>
      </w:r>
      <w:hyperlink r:id="rId16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pPr>
    </w:p>
    <w:p w:rsidR="001B3A7D" w:rsidRDefault="001B3A7D">
      <w:pPr>
        <w:pStyle w:val="ConsPlusNormal"/>
        <w:jc w:val="center"/>
        <w:outlineLvl w:val="1"/>
      </w:pPr>
      <w:r>
        <w:t>III. Организация контрольного медицинского</w:t>
      </w:r>
    </w:p>
    <w:p w:rsidR="001B3A7D" w:rsidRDefault="001B3A7D">
      <w:pPr>
        <w:pStyle w:val="ConsPlusNormal"/>
        <w:jc w:val="center"/>
      </w:pPr>
      <w:r>
        <w:t>освидетельствования призывников, получивших</w:t>
      </w:r>
    </w:p>
    <w:p w:rsidR="001B3A7D" w:rsidRDefault="001B3A7D">
      <w:pPr>
        <w:pStyle w:val="ConsPlusNormal"/>
        <w:jc w:val="center"/>
      </w:pPr>
      <w:r>
        <w:t>освобождение или отсрочку от призыва на военную службу</w:t>
      </w:r>
    </w:p>
    <w:p w:rsidR="001B3A7D" w:rsidRDefault="001B3A7D">
      <w:pPr>
        <w:pStyle w:val="ConsPlusNormal"/>
        <w:jc w:val="center"/>
      </w:pPr>
      <w:r>
        <w:t>по состоянию здоровья, и призывников, заявивших</w:t>
      </w:r>
    </w:p>
    <w:p w:rsidR="001B3A7D" w:rsidRDefault="001B3A7D">
      <w:pPr>
        <w:pStyle w:val="ConsPlusNormal"/>
        <w:jc w:val="center"/>
      </w:pPr>
      <w:r>
        <w:t>о несогласии с заключениями о категории их годности</w:t>
      </w:r>
    </w:p>
    <w:p w:rsidR="001B3A7D" w:rsidRDefault="001B3A7D">
      <w:pPr>
        <w:pStyle w:val="ConsPlusNormal"/>
        <w:jc w:val="center"/>
      </w:pPr>
      <w:r>
        <w:t>к военной службе по результатам</w:t>
      </w:r>
    </w:p>
    <w:p w:rsidR="001B3A7D" w:rsidRDefault="001B3A7D">
      <w:pPr>
        <w:pStyle w:val="ConsPlusNormal"/>
        <w:jc w:val="center"/>
      </w:pPr>
      <w:r>
        <w:t>медицинского освидетельствования</w:t>
      </w:r>
    </w:p>
    <w:p w:rsidR="001B3A7D" w:rsidRDefault="001B3A7D">
      <w:pPr>
        <w:pStyle w:val="ConsPlusNormal"/>
      </w:pPr>
    </w:p>
    <w:p w:rsidR="001B3A7D" w:rsidRDefault="001B3A7D">
      <w:pPr>
        <w:pStyle w:val="ConsPlusNormal"/>
        <w:ind w:firstLine="540"/>
        <w:jc w:val="both"/>
      </w:pPr>
      <w:bookmarkStart w:id="32" w:name="P1049"/>
      <w:bookmarkEnd w:id="32"/>
      <w:r>
        <w:t>22. Обоснованность освобождения призывников или предоставления им отсрочек от призыва на военную службу по состоянию здоровья проверяется путем изучения врачами - членами призывной комиссии субъекта Российской Федерации (из числа врачей военно-врачебной комиссии военного комиссариата субъекта Российской Федерации) всех личных дел призывников и медицинских документов, подтверждающих установленный диагноз и вынесенное заключение.</w:t>
      </w:r>
    </w:p>
    <w:p w:rsidR="001B3A7D" w:rsidRDefault="001B3A7D">
      <w:pPr>
        <w:pStyle w:val="ConsPlusNormal"/>
        <w:spacing w:before="220"/>
        <w:ind w:firstLine="540"/>
        <w:jc w:val="both"/>
      </w:pPr>
      <w:r>
        <w:t>Данная работа проводится совместно с врачом военного комиссариата или врачами-специалистами, привлекаемыми к работе призывной комиссии субъекта Российской Федерации.</w:t>
      </w:r>
    </w:p>
    <w:p w:rsidR="001B3A7D" w:rsidRDefault="001B3A7D">
      <w:pPr>
        <w:pStyle w:val="ConsPlusNormal"/>
        <w:spacing w:before="220"/>
        <w:ind w:firstLine="540"/>
        <w:jc w:val="both"/>
      </w:pPr>
      <w:r>
        <w:lastRenderedPageBreak/>
        <w:t xml:space="preserve">Врач военного комиссариата составляет в 2-х экземплярах списки на призывников, освобожденных от призыва на военную службу и временно негодных к военной службе по состоянию здоровья (далее именуются - призывники, освобожденные от призыва). Образец данного </w:t>
      </w:r>
      <w:hyperlink w:anchor="P1178" w:history="1">
        <w:r>
          <w:rPr>
            <w:color w:val="0000FF"/>
          </w:rPr>
          <w:t>списка</w:t>
        </w:r>
      </w:hyperlink>
      <w:r>
        <w:t xml:space="preserve"> приведен в приложении N 2 к настоящей Инструкции. Указанные списки вместе с личными делами призывников и медицинскими документами, подтверждающими установленный диагноз и вынесенное заключение, представляются врачам - членам призывной комиссии субъекта Российской Федерации для изучения обоснованности принятых решений.</w:t>
      </w:r>
    </w:p>
    <w:p w:rsidR="001B3A7D" w:rsidRDefault="001B3A7D">
      <w:pPr>
        <w:pStyle w:val="ConsPlusNormal"/>
        <w:spacing w:before="220"/>
        <w:ind w:firstLine="540"/>
        <w:jc w:val="both"/>
      </w:pPr>
      <w:bookmarkStart w:id="33" w:name="P1052"/>
      <w:bookmarkEnd w:id="33"/>
      <w:r>
        <w:t>23.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w:t>
      </w:r>
      <w:hyperlink r:id="rId162" w:history="1">
        <w:r>
          <w:rPr>
            <w:color w:val="0000FF"/>
          </w:rPr>
          <w:t>приложение N 4</w:t>
        </w:r>
      </w:hyperlink>
      <w:r>
        <w:t xml:space="preserve"> к Инструкции), оформленного врачом-специалистом на призывном пункте, делается отметка - "С диагнозом, заключением согласен", указываются дата, инициалы, фамилия, которые заверяются подписью врача - члена призывной комиссии субъекта Российской Федерации.</w:t>
      </w:r>
    </w:p>
    <w:p w:rsidR="001B3A7D" w:rsidRDefault="001B3A7D">
      <w:pPr>
        <w:pStyle w:val="ConsPlusNormal"/>
        <w:jc w:val="both"/>
      </w:pPr>
      <w:r>
        <w:t xml:space="preserve">(в ред. </w:t>
      </w:r>
      <w:hyperlink r:id="rId16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освобожденных от призыва, в </w:t>
      </w:r>
      <w:hyperlink r:id="rId164" w:history="1">
        <w:r>
          <w:rPr>
            <w:color w:val="0000FF"/>
          </w:rPr>
          <w:t>разделе II "В"</w:t>
        </w:r>
      </w:hyperlink>
      <w:r>
        <w:t xml:space="preserve"> учетной карты призывника (приложение N 8 к Инструкции по подготовке и проведению призыва) и </w:t>
      </w:r>
      <w:hyperlink w:anchor="P1178" w:history="1">
        <w:r>
          <w:rPr>
            <w:color w:val="0000FF"/>
          </w:rPr>
          <w:t>списке</w:t>
        </w:r>
      </w:hyperlink>
      <w:r>
        <w:t xml:space="preserve"> (приложение N 2 к настоящей Инструкции) делается отметка об изучении обоснованности диагноза, заключения.</w:t>
      </w:r>
    </w:p>
    <w:p w:rsidR="001B3A7D" w:rsidRDefault="001B3A7D">
      <w:pPr>
        <w:pStyle w:val="ConsPlusNormal"/>
        <w:jc w:val="both"/>
      </w:pPr>
      <w:r>
        <w:t xml:space="preserve">(в ред. </w:t>
      </w:r>
      <w:hyperlink r:id="rId165"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Данная категория граждан на контрольное медицинское освидетельствование и призывную комиссию субъекта Российской Федерации не направляется.</w:t>
      </w:r>
    </w:p>
    <w:p w:rsidR="001B3A7D" w:rsidRDefault="001B3A7D">
      <w:pPr>
        <w:pStyle w:val="ConsPlusNormal"/>
        <w:spacing w:before="220"/>
        <w:ind w:firstLine="540"/>
        <w:jc w:val="both"/>
      </w:pPr>
      <w:bookmarkStart w:id="34" w:name="P1057"/>
      <w:bookmarkEnd w:id="34"/>
      <w:r>
        <w:t>24. 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освобожденного от призыва, врач - член призывной комиссии субъекта Российской Федерации в листе медицинского освидетельствования (</w:t>
      </w:r>
      <w:hyperlink r:id="rId166" w:history="1">
        <w:r>
          <w:rPr>
            <w:color w:val="0000FF"/>
          </w:rPr>
          <w:t>приложение N 4</w:t>
        </w:r>
      </w:hyperlink>
      <w:r>
        <w:t xml:space="preserve"> к Инструкции)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1B3A7D" w:rsidRDefault="001B3A7D">
      <w:pPr>
        <w:pStyle w:val="ConsPlusNormal"/>
        <w:jc w:val="both"/>
      </w:pPr>
      <w:r>
        <w:t xml:space="preserve">(в ред. </w:t>
      </w:r>
      <w:hyperlink r:id="rId167"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 xml:space="preserve">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освобожденных от призыва, в </w:t>
      </w:r>
      <w:hyperlink w:anchor="P1178" w:history="1">
        <w:r>
          <w:rPr>
            <w:color w:val="0000FF"/>
          </w:rPr>
          <w:t>списке</w:t>
        </w:r>
      </w:hyperlink>
      <w:r>
        <w:t xml:space="preserve"> (приложение N 2 к настоящей Инструкции)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1B3A7D" w:rsidRDefault="001B3A7D">
      <w:pPr>
        <w:pStyle w:val="ConsPlusNormal"/>
        <w:spacing w:before="220"/>
        <w:ind w:firstLine="540"/>
        <w:jc w:val="both"/>
      </w:pPr>
      <w:r>
        <w:t xml:space="preserve">В данном случае </w:t>
      </w:r>
      <w:hyperlink r:id="rId168" w:history="1">
        <w:r>
          <w:rPr>
            <w:color w:val="0000FF"/>
          </w:rPr>
          <w:t>раздел VI</w:t>
        </w:r>
      </w:hyperlink>
      <w:r>
        <w:t xml:space="preserve"> учетной карты призывника (приложение N 8 к Инструкции по подготовке и проведению призыва) не заполняется.</w:t>
      </w:r>
    </w:p>
    <w:p w:rsidR="001B3A7D" w:rsidRDefault="001B3A7D">
      <w:pPr>
        <w:pStyle w:val="ConsPlusNormal"/>
        <w:jc w:val="both"/>
      </w:pPr>
      <w:r>
        <w:t xml:space="preserve">(в ред. </w:t>
      </w:r>
      <w:hyperlink r:id="rId16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35" w:name="P1062"/>
      <w:bookmarkEnd w:id="35"/>
      <w:r>
        <w:t xml:space="preserve">25. После изучения обоснованности предоставления призывникам освобождения или отсрочек от призыва на военную службу по состоянию здоровья </w:t>
      </w:r>
      <w:hyperlink w:anchor="P1178" w:history="1">
        <w:r>
          <w:rPr>
            <w:color w:val="0000FF"/>
          </w:rPr>
          <w:t>список</w:t>
        </w:r>
      </w:hyperlink>
      <w:r>
        <w:t xml:space="preserve"> (приложение N 2 к настоящей Инструкции) подписывается председателем или заместителем председателя призывной комиссии субъекта Российской Федерации, после чего подпись скрепляется гербовой печатью военного комиссариата субъекта Российской Федерации.</w:t>
      </w:r>
    </w:p>
    <w:p w:rsidR="001B3A7D" w:rsidRDefault="001B3A7D">
      <w:pPr>
        <w:pStyle w:val="ConsPlusNormal"/>
        <w:spacing w:before="220"/>
        <w:ind w:firstLine="540"/>
        <w:jc w:val="both"/>
      </w:pPr>
      <w:r>
        <w:t xml:space="preserve">Первый экземпляр </w:t>
      </w:r>
      <w:hyperlink w:anchor="P1178" w:history="1">
        <w:r>
          <w:rPr>
            <w:color w:val="0000FF"/>
          </w:rPr>
          <w:t>списка</w:t>
        </w:r>
      </w:hyperlink>
      <w:r>
        <w:t xml:space="preserve"> вместе с личными делами призывников и медицинскими документами возвращается в военный комиссариат, второй хранится как приложение к книге </w:t>
      </w:r>
      <w:r>
        <w:lastRenderedPageBreak/>
        <w:t>протоколов заседаний призывной комиссии субъекта Российской Федерации.</w:t>
      </w:r>
    </w:p>
    <w:p w:rsidR="001B3A7D" w:rsidRDefault="001B3A7D">
      <w:pPr>
        <w:pStyle w:val="ConsPlusNormal"/>
        <w:spacing w:before="220"/>
        <w:ind w:firstLine="540"/>
        <w:jc w:val="both"/>
      </w:pPr>
      <w:r>
        <w:t>26. Контрольное медицинское освидетельствование призывников, освобожденных от призыва, проводится по плану работы призывной комиссии субъекта Российской Федерации.</w:t>
      </w:r>
    </w:p>
    <w:p w:rsidR="001B3A7D" w:rsidRDefault="001B3A7D">
      <w:pPr>
        <w:pStyle w:val="ConsPlusNormal"/>
        <w:spacing w:before="220"/>
        <w:ind w:firstLine="540"/>
        <w:jc w:val="both"/>
      </w:pPr>
      <w:r>
        <w:t xml:space="preserve">Военный комиссар обязан обеспечить явку указанных призывников на контрольное медицинское освидетельствование в срок, указанный в </w:t>
      </w:r>
      <w:hyperlink w:anchor="P1178" w:history="1">
        <w:r>
          <w:rPr>
            <w:color w:val="0000FF"/>
          </w:rPr>
          <w:t>списке</w:t>
        </w:r>
      </w:hyperlink>
      <w:r>
        <w:t xml:space="preserve"> (приложение N 2 к настоящей Инструкции).</w:t>
      </w:r>
    </w:p>
    <w:p w:rsidR="001B3A7D" w:rsidRDefault="001B3A7D">
      <w:pPr>
        <w:pStyle w:val="ConsPlusNormal"/>
        <w:spacing w:before="220"/>
        <w:ind w:firstLine="540"/>
        <w:jc w:val="both"/>
      </w:pPr>
      <w:bookmarkStart w:id="36" w:name="P1066"/>
      <w:bookmarkEnd w:id="36"/>
      <w:r>
        <w:t>27. Призывник, не согласный с решением комиссии, в письменном виде подает заявление на имя председателя призывной комиссии. Контрольное медицинское освидетельствование призывников, не согласных с решением комиссии, проводится по плану работы призывной комиссией субъекта Российской Федерации.</w:t>
      </w:r>
    </w:p>
    <w:p w:rsidR="001B3A7D" w:rsidRDefault="001B3A7D">
      <w:pPr>
        <w:pStyle w:val="ConsPlusNormal"/>
        <w:spacing w:before="220"/>
        <w:ind w:firstLine="540"/>
        <w:jc w:val="both"/>
      </w:pPr>
      <w:r>
        <w:t>Военный комиссар обязан обеспечить явку указанных призывников на контрольное медицинское освидетельствование.</w:t>
      </w:r>
    </w:p>
    <w:p w:rsidR="001B3A7D" w:rsidRDefault="001B3A7D">
      <w:pPr>
        <w:pStyle w:val="ConsPlusNormal"/>
        <w:spacing w:before="220"/>
        <w:ind w:firstLine="540"/>
        <w:jc w:val="both"/>
      </w:pPr>
      <w:r>
        <w:t>28. На контрольное медицинское освидетельствование призывники, освобожденные от призыва и не согласные с решением комиссии, направляются с личным делом призывника, медицинской картой амбулаторного больного, другими медицинскими документами, характеризующими состояние их здоровья и подтверждающими установленный диагноз.</w:t>
      </w:r>
    </w:p>
    <w:p w:rsidR="001B3A7D" w:rsidRDefault="001B3A7D">
      <w:pPr>
        <w:pStyle w:val="ConsPlusNormal"/>
        <w:spacing w:before="220"/>
        <w:ind w:firstLine="540"/>
        <w:jc w:val="both"/>
      </w:pPr>
      <w:r>
        <w:t>По окончании контрольного освидетельствования указанные медицинские документы возвращаются в военный комиссариат, который в 2-недельный срок возвращает их в соответствующие медицинские учреждения.</w:t>
      </w:r>
    </w:p>
    <w:p w:rsidR="001B3A7D" w:rsidRDefault="001B3A7D">
      <w:pPr>
        <w:pStyle w:val="ConsPlusNormal"/>
        <w:spacing w:before="220"/>
        <w:ind w:firstLine="540"/>
        <w:jc w:val="both"/>
      </w:pPr>
      <w:r>
        <w:t>29. К контрольному медицинскому освидетельствованию привлекаются врачи - члены призывной комиссии субъекта Российской Федерации (из числа врачей-специалистов военно-врачебной комиссии военного комиссариата субъекта Российской Федерации): терапевт, хирург, невропатолог, психиатр, окулист, оториноларинголог, стоматолог, дерматовенеролог, а в случае необходимости - врачи других специальностей.</w:t>
      </w:r>
    </w:p>
    <w:p w:rsidR="001B3A7D" w:rsidRDefault="001B3A7D">
      <w:pPr>
        <w:pStyle w:val="ConsPlusNormal"/>
        <w:spacing w:before="220"/>
        <w:ind w:firstLine="540"/>
        <w:jc w:val="both"/>
      </w:pPr>
      <w:r>
        <w:t>При контрольном медицинском освидетельствовании призывники, освобожденные от призыва и не согласные с решением комиссии, должны быть освидетельствованы всеми врачами-специалистами.</w:t>
      </w:r>
    </w:p>
    <w:p w:rsidR="001B3A7D" w:rsidRDefault="001B3A7D">
      <w:pPr>
        <w:pStyle w:val="ConsPlusNormal"/>
        <w:spacing w:before="220"/>
        <w:ind w:firstLine="540"/>
        <w:jc w:val="both"/>
      </w:pPr>
      <w:r>
        <w:t>Контрольное медицинское освидетельствование призывника начинается с врача-специалиста, по профилю которого ему предоставлено освобождение, отсрочка от призыва на военную службу по состоянию здоровья, или он заявил о несогласии с заключением о категории его годности к военной службе по результатам медицинского освидетельствования.</w:t>
      </w:r>
    </w:p>
    <w:p w:rsidR="001B3A7D" w:rsidRDefault="001B3A7D">
      <w:pPr>
        <w:pStyle w:val="ConsPlusNormal"/>
        <w:spacing w:before="220"/>
        <w:ind w:firstLine="540"/>
        <w:jc w:val="both"/>
      </w:pPr>
      <w:r>
        <w:t xml:space="preserve">30.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w:t>
      </w:r>
      <w:hyperlink r:id="rId170" w:history="1">
        <w:r>
          <w:rPr>
            <w:color w:val="0000FF"/>
          </w:rPr>
          <w:t>разделе II "Б"</w:t>
        </w:r>
      </w:hyperlink>
      <w:r>
        <w:t xml:space="preserve"> учетной карты призывника (приложение N 8 к Инструкции по подготовке и проведению призыва).</w:t>
      </w:r>
    </w:p>
    <w:p w:rsidR="001B3A7D" w:rsidRDefault="001B3A7D">
      <w:pPr>
        <w:pStyle w:val="ConsPlusNormal"/>
        <w:jc w:val="both"/>
      </w:pPr>
      <w:r>
        <w:t xml:space="preserve">(в ред. </w:t>
      </w:r>
      <w:hyperlink r:id="rId17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Результаты контрольного медицинского освидетельствования записываются в протокол заседания призывной комиссии субъекта Российской Федерации (</w:t>
      </w:r>
      <w:hyperlink r:id="rId172" w:history="1">
        <w:r>
          <w:rPr>
            <w:color w:val="0000FF"/>
          </w:rPr>
          <w:t>приложение N 38</w:t>
        </w:r>
      </w:hyperlink>
      <w:r>
        <w:t xml:space="preserve"> к Инструкции по подготовке и проведению призыва).</w:t>
      </w:r>
    </w:p>
    <w:p w:rsidR="001B3A7D" w:rsidRDefault="001B3A7D">
      <w:pPr>
        <w:pStyle w:val="ConsPlusNormal"/>
        <w:jc w:val="both"/>
      </w:pPr>
      <w:r>
        <w:t xml:space="preserve">(в ред. </w:t>
      </w:r>
      <w:hyperlink r:id="rId17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При этом призывной комиссией субъекта Российской Федерации принимается решение об утверждении решения призывной комиссии, о чем делается запись в дело с протоколами заседаний призывной комиссии субъекта Российской Федерации (</w:t>
      </w:r>
      <w:hyperlink r:id="rId174" w:history="1">
        <w:r>
          <w:rPr>
            <w:color w:val="0000FF"/>
          </w:rPr>
          <w:t>приложение N 38</w:t>
        </w:r>
      </w:hyperlink>
      <w:r>
        <w:t xml:space="preserve"> к Инструкции по подготовке и проведению призыва) и </w:t>
      </w:r>
      <w:hyperlink r:id="rId175" w:history="1">
        <w:r>
          <w:rPr>
            <w:color w:val="0000FF"/>
          </w:rPr>
          <w:t>разделе VI</w:t>
        </w:r>
      </w:hyperlink>
      <w:r>
        <w:t xml:space="preserve"> учетной карты призывника (приложение N 8 к </w:t>
      </w:r>
      <w:r>
        <w:lastRenderedPageBreak/>
        <w:t>Инструкции по подготовке и проведению призыва).</w:t>
      </w:r>
    </w:p>
    <w:p w:rsidR="001B3A7D" w:rsidRDefault="001B3A7D">
      <w:pPr>
        <w:pStyle w:val="ConsPlusNormal"/>
        <w:jc w:val="both"/>
      </w:pPr>
      <w:r>
        <w:t xml:space="preserve">(в ред. </w:t>
      </w:r>
      <w:hyperlink r:id="rId17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31. 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w:t>
      </w:r>
      <w:hyperlink r:id="rId177" w:history="1">
        <w:r>
          <w:rPr>
            <w:color w:val="0000FF"/>
          </w:rPr>
          <w:t>приложение N 4</w:t>
        </w:r>
      </w:hyperlink>
      <w:r>
        <w:t xml:space="preserve"> к Инструкции). Кроме того, им, как и другими врачами - членами призывной комиссии субъекта Российской Федерации, делается запись в </w:t>
      </w:r>
      <w:hyperlink r:id="rId178" w:history="1">
        <w:r>
          <w:rPr>
            <w:color w:val="0000FF"/>
          </w:rPr>
          <w:t>разделе II "Б"</w:t>
        </w:r>
      </w:hyperlink>
      <w:r>
        <w:t xml:space="preserve"> учетной карты призывника (приложение N 8 к Инструкции по подготовке и проведению призыва).</w:t>
      </w:r>
    </w:p>
    <w:p w:rsidR="001B3A7D" w:rsidRDefault="001B3A7D">
      <w:pPr>
        <w:pStyle w:val="ConsPlusNormal"/>
        <w:jc w:val="both"/>
      </w:pPr>
      <w:r>
        <w:t xml:space="preserve">(в ред. </w:t>
      </w:r>
      <w:hyperlink r:id="rId179"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Результаты освидетельствования записываются в протоколе заседания призывной комиссии субъекта Российской Федерации (</w:t>
      </w:r>
      <w:hyperlink r:id="rId180" w:history="1">
        <w:r>
          <w:rPr>
            <w:color w:val="0000FF"/>
          </w:rPr>
          <w:t>приложение N 38</w:t>
        </w:r>
      </w:hyperlink>
      <w:r>
        <w:t xml:space="preserve"> к Инструкции по подготовке и проведению призыва).</w:t>
      </w:r>
    </w:p>
    <w:p w:rsidR="001B3A7D" w:rsidRDefault="001B3A7D">
      <w:pPr>
        <w:pStyle w:val="ConsPlusNormal"/>
        <w:jc w:val="both"/>
      </w:pPr>
      <w:r>
        <w:t xml:space="preserve">(в ред. </w:t>
      </w:r>
      <w:hyperlink r:id="rId18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Призывной комиссией субъекта Российской Федерации принимается решение об отмене решения призывной комиссии, о чем делается запись в деле с протоколами заседаний призывной комиссии субъекта Российской Федерации (</w:t>
      </w:r>
      <w:hyperlink r:id="rId182" w:history="1">
        <w:r>
          <w:rPr>
            <w:color w:val="0000FF"/>
          </w:rPr>
          <w:t>приложение N 38</w:t>
        </w:r>
      </w:hyperlink>
      <w:r>
        <w:t xml:space="preserve"> к Инструкции по подготовке и проведению призыва) и </w:t>
      </w:r>
      <w:hyperlink r:id="rId183" w:history="1">
        <w:r>
          <w:rPr>
            <w:color w:val="0000FF"/>
          </w:rPr>
          <w:t>разделе VI</w:t>
        </w:r>
      </w:hyperlink>
      <w:r>
        <w:t xml:space="preserve"> учетной карты призывника (приложение N 8 к Инструкции по подготовке и проведению призыва).</w:t>
      </w:r>
    </w:p>
    <w:p w:rsidR="001B3A7D" w:rsidRDefault="001B3A7D">
      <w:pPr>
        <w:pStyle w:val="ConsPlusNormal"/>
        <w:jc w:val="both"/>
      </w:pPr>
      <w:r>
        <w:t xml:space="preserve">(в ред. </w:t>
      </w:r>
      <w:hyperlink r:id="rId184" w:history="1">
        <w:r>
          <w:rPr>
            <w:color w:val="0000FF"/>
          </w:rPr>
          <w:t>Приказа</w:t>
        </w:r>
      </w:hyperlink>
      <w:r>
        <w:t xml:space="preserve"> Министра обороны РФ N 1330, Минздравсоцразвития РФ N 870н от 11.10.2010)</w:t>
      </w:r>
    </w:p>
    <w:p w:rsidR="001B3A7D" w:rsidRDefault="001B3A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3A7D">
        <w:trPr>
          <w:jc w:val="center"/>
        </w:trPr>
        <w:tc>
          <w:tcPr>
            <w:tcW w:w="9294" w:type="dxa"/>
            <w:tcBorders>
              <w:top w:val="nil"/>
              <w:left w:val="single" w:sz="24" w:space="0" w:color="CED3F1"/>
              <w:bottom w:val="nil"/>
              <w:right w:val="single" w:sz="24" w:space="0" w:color="F4F3F8"/>
            </w:tcBorders>
            <w:shd w:val="clear" w:color="auto" w:fill="F4F3F8"/>
          </w:tcPr>
          <w:p w:rsidR="001B3A7D" w:rsidRDefault="001B3A7D">
            <w:pPr>
              <w:pStyle w:val="ConsPlusNormal"/>
              <w:jc w:val="both"/>
            </w:pPr>
            <w:r>
              <w:rPr>
                <w:color w:val="392C69"/>
              </w:rPr>
              <w:t>КонсультантПлюс: примечание.</w:t>
            </w:r>
          </w:p>
          <w:p w:rsidR="001B3A7D" w:rsidRDefault="001B3A7D">
            <w:pPr>
              <w:pStyle w:val="ConsPlusNormal"/>
              <w:jc w:val="both"/>
            </w:pPr>
            <w:r>
              <w:rPr>
                <w:color w:val="392C69"/>
              </w:rPr>
              <w:t>В официальном тексте документа, видимо, допущена опечатка: форма служебного письма приведена в приложении 39 Инструкции по подготовке и проведению призыва, а не в приложении 29, как указано в нижеследующем абзаце.</w:t>
            </w:r>
          </w:p>
        </w:tc>
      </w:tr>
    </w:tbl>
    <w:p w:rsidR="001B3A7D" w:rsidRDefault="001B3A7D">
      <w:pPr>
        <w:pStyle w:val="ConsPlusNormal"/>
        <w:spacing w:before="280"/>
        <w:ind w:firstLine="540"/>
        <w:jc w:val="both"/>
      </w:pPr>
      <w:r>
        <w:t>В военный комиссариат направляется служебное письмо (</w:t>
      </w:r>
      <w:hyperlink r:id="rId185" w:history="1">
        <w:r>
          <w:rPr>
            <w:color w:val="0000FF"/>
          </w:rPr>
          <w:t>форма N 29</w:t>
        </w:r>
      </w:hyperlink>
      <w:r>
        <w:t xml:space="preserve"> к Инструкции по подготовке и проведению призыва), в котором указывается основание, послужившее причиной отмены решения призывной комиссии, и личное дело призывника.</w:t>
      </w:r>
    </w:p>
    <w:p w:rsidR="001B3A7D" w:rsidRDefault="001B3A7D">
      <w:pPr>
        <w:pStyle w:val="ConsPlusNormal"/>
        <w:spacing w:before="220"/>
        <w:ind w:firstLine="540"/>
        <w:jc w:val="both"/>
      </w:pPr>
      <w:r>
        <w:t xml:space="preserve">Военный комиссар принимает меры по вызову призывника, </w:t>
      </w:r>
      <w:hyperlink r:id="rId186" w:history="1">
        <w:r>
          <w:rPr>
            <w:color w:val="0000FF"/>
          </w:rPr>
          <w:t>освобожденного</w:t>
        </w:r>
      </w:hyperlink>
      <w:r>
        <w:t xml:space="preserve"> от призыва или не согласного с заключением о категории его годности к военной службе по результатам медицинского освидетельствования, на призывную комиссию для повторного медицинского освидетельствования и принятия заключения о категории его годности к военной службе с учетом вновь выявленных обстоятельств.</w:t>
      </w:r>
    </w:p>
    <w:p w:rsidR="001B3A7D" w:rsidRDefault="001B3A7D">
      <w:pPr>
        <w:pStyle w:val="ConsPlusNormal"/>
        <w:spacing w:before="220"/>
        <w:ind w:firstLine="540"/>
        <w:jc w:val="both"/>
      </w:pPr>
      <w:r>
        <w:t xml:space="preserve">32. О результатах повторного медицинского освидетельствования призывника, </w:t>
      </w:r>
      <w:hyperlink r:id="rId187" w:history="1">
        <w:r>
          <w:rPr>
            <w:color w:val="0000FF"/>
          </w:rPr>
          <w:t>освобожденного</w:t>
        </w:r>
      </w:hyperlink>
      <w:r>
        <w:t xml:space="preserve"> от призыва или не согласного с заключением о категории его годности к военной службе по результатам медицинского освидетельствования, военный комиссариат извещает военный комиссариат субъекта Российской Федерации с указанием фамилии, имени, отчества и года рождения этого призывника, а также заключения о категории его годности к военной службе и вновь принятого в отношении его решения призывной комиссии.</w:t>
      </w:r>
    </w:p>
    <w:p w:rsidR="001B3A7D" w:rsidRDefault="001B3A7D">
      <w:pPr>
        <w:pStyle w:val="ConsPlusNormal"/>
        <w:spacing w:before="220"/>
        <w:ind w:firstLine="540"/>
        <w:jc w:val="both"/>
      </w:pPr>
      <w:r>
        <w:t xml:space="preserve">Призывники, признанные годными к военной службе, годными к военной службе с незначительными ограничениями и не имеющие право на </w:t>
      </w:r>
      <w:hyperlink r:id="rId188" w:history="1">
        <w:r>
          <w:rPr>
            <w:color w:val="0000FF"/>
          </w:rPr>
          <w:t>освобождение</w:t>
        </w:r>
      </w:hyperlink>
      <w:r>
        <w:t xml:space="preserve"> или </w:t>
      </w:r>
      <w:hyperlink r:id="rId189" w:history="1">
        <w:r>
          <w:rPr>
            <w:color w:val="0000FF"/>
          </w:rPr>
          <w:t>отсрочку</w:t>
        </w:r>
      </w:hyperlink>
      <w:r>
        <w:t xml:space="preserve"> от призыва на военную службу по другим основаниям, должны быть отправлены в войска (силы).</w:t>
      </w:r>
    </w:p>
    <w:p w:rsidR="001B3A7D" w:rsidRDefault="001B3A7D">
      <w:pPr>
        <w:pStyle w:val="ConsPlusNormal"/>
      </w:pPr>
    </w:p>
    <w:p w:rsidR="001B3A7D" w:rsidRDefault="001B3A7D">
      <w:pPr>
        <w:pStyle w:val="ConsPlusNormal"/>
        <w:jc w:val="center"/>
        <w:outlineLvl w:val="1"/>
      </w:pPr>
      <w:r>
        <w:t>IV. Организация и проведение обследования (лечения)</w:t>
      </w:r>
    </w:p>
    <w:p w:rsidR="001B3A7D" w:rsidRDefault="001B3A7D">
      <w:pPr>
        <w:pStyle w:val="ConsPlusNormal"/>
        <w:jc w:val="center"/>
      </w:pPr>
      <w:r>
        <w:t>призывников, лечения призывников, признанных временно</w:t>
      </w:r>
    </w:p>
    <w:p w:rsidR="001B3A7D" w:rsidRDefault="001B3A7D">
      <w:pPr>
        <w:pStyle w:val="ConsPlusNormal"/>
        <w:jc w:val="center"/>
      </w:pPr>
      <w:r>
        <w:t>негодными к военной службе и получивших отсрочку</w:t>
      </w:r>
    </w:p>
    <w:p w:rsidR="001B3A7D" w:rsidRDefault="001B3A7D">
      <w:pPr>
        <w:pStyle w:val="ConsPlusNormal"/>
        <w:jc w:val="center"/>
      </w:pPr>
      <w:r>
        <w:t>от призыва на военную службу по состоянию здоровья</w:t>
      </w:r>
    </w:p>
    <w:p w:rsidR="001B3A7D" w:rsidRDefault="001B3A7D">
      <w:pPr>
        <w:pStyle w:val="ConsPlusNormal"/>
      </w:pPr>
    </w:p>
    <w:p w:rsidR="001B3A7D" w:rsidRDefault="001B3A7D">
      <w:pPr>
        <w:pStyle w:val="ConsPlusNormal"/>
        <w:ind w:firstLine="540"/>
        <w:jc w:val="both"/>
      </w:pPr>
      <w:r>
        <w:t>33. Призывники, признанные нуждающимися в обследовании (лечении), а также признанные временно негодными к военной службе, при необходимости могут быть направлены военным комиссаром на обследование (лечение) в медицинские учреждения субъекта Российской Федерации.</w:t>
      </w:r>
    </w:p>
    <w:p w:rsidR="001B3A7D" w:rsidRDefault="001B3A7D">
      <w:pPr>
        <w:pStyle w:val="ConsPlusNormal"/>
        <w:spacing w:before="220"/>
        <w:ind w:firstLine="540"/>
        <w:jc w:val="both"/>
      </w:pPr>
      <w:r>
        <w:t>Перечень последних по представлению военного комиссариата субъекта Российской Федерации и органа исполнительной власти субъекта Российской Федерации в сфере здравоохранения утверждается главой органа исполнительной власти субъекта Российской Федерации и доводится до военных комиссариатов до начала призыва граждан на военную службу.</w:t>
      </w:r>
    </w:p>
    <w:p w:rsidR="001B3A7D" w:rsidRDefault="001B3A7D">
      <w:pPr>
        <w:pStyle w:val="ConsPlusNormal"/>
        <w:jc w:val="both"/>
      </w:pPr>
      <w:r>
        <w:t xml:space="preserve">(в ред. </w:t>
      </w:r>
      <w:hyperlink r:id="rId190"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34. Врач военного комиссариата, врачи-специалисты военно-врачебной комиссии военного комиссариата субъекта Российской Федерации совместно с должностными лицами органов местного самоуправления в сфере здравоохранения организуют и контролируют своевременность, полноценность и качество обследования призывников, признанных при призыве нуждающимися в обследовании (лечении), а также лечения признанных временно негодными к военной службе.</w:t>
      </w:r>
    </w:p>
    <w:p w:rsidR="001B3A7D" w:rsidRDefault="001B3A7D">
      <w:pPr>
        <w:pStyle w:val="ConsPlusNormal"/>
        <w:jc w:val="both"/>
      </w:pPr>
      <w:r>
        <w:t xml:space="preserve">(в ред. </w:t>
      </w:r>
      <w:hyperlink r:id="rId191"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35. Приказом руководителя органа местного самоуправления в сфере здравоохранения в каждом медицинском учреждении, в которые направляются на обследование (лечение) призывники, признанные при призыве нуждающимися в обследовании (лечении), а также на лечение - признанные временно негодными к военной службе, назначается врач - ответственный за своевременность, полноценность обследования (лечения) указанных категорий призывников и взаимодействие с военным комиссариатом (далее именуется - врач медицинского учреждения).</w:t>
      </w:r>
    </w:p>
    <w:p w:rsidR="001B3A7D" w:rsidRDefault="001B3A7D">
      <w:pPr>
        <w:pStyle w:val="ConsPlusNormal"/>
        <w:jc w:val="both"/>
      </w:pPr>
      <w:r>
        <w:t xml:space="preserve">(в ред. </w:t>
      </w:r>
      <w:hyperlink r:id="rId192"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Контроль за своевременностью поступления на обследование (лечение) призывников, признанных нуждающимися в обследовании (лечении), а также признанных временно негодными к военной службе, возлагается на врача военного комиссариата и врача медицинского учреждения, а за полноценностью обследования (лечения) указанных категорий призывников и качеством оформления на них врачебно-экспертной документации - на главного врача соответствующего медицинского учреждения, заведующего (начальника) отделения медицинского учреждения и врача, осуществляющего обследование (лечение) призывников.</w:t>
      </w:r>
    </w:p>
    <w:p w:rsidR="001B3A7D" w:rsidRDefault="001B3A7D">
      <w:pPr>
        <w:pStyle w:val="ConsPlusNormal"/>
        <w:spacing w:before="220"/>
        <w:ind w:firstLine="540"/>
        <w:jc w:val="both"/>
      </w:pPr>
      <w:bookmarkStart w:id="37" w:name="P1105"/>
      <w:bookmarkEnd w:id="37"/>
      <w:r>
        <w:t xml:space="preserve">36. Врач военного комиссариата совместно с врачами медицинских учреждений ежегодно до 15 июля года призыва граждан на военную службу и до 15 января года, следующего за годом призыва, по образцу согласно приложению N 3 к настоящей Инструкции составляют </w:t>
      </w:r>
      <w:hyperlink w:anchor="P1241" w:history="1">
        <w:r>
          <w:rPr>
            <w:color w:val="0000FF"/>
          </w:rPr>
          <w:t>планы-графики</w:t>
        </w:r>
      </w:hyperlink>
      <w:r>
        <w:t xml:space="preserve"> направления на лечение призывников, признанных временно негодными к военной службе. Указанные планы-графики составляются по каждому медицинскому учреждению и утверждаются военным комиссаром и руководителем органа местного самоуправления в сфере здравоохранения.</w:t>
      </w:r>
    </w:p>
    <w:p w:rsidR="001B3A7D" w:rsidRDefault="001B3A7D">
      <w:pPr>
        <w:pStyle w:val="ConsPlusNormal"/>
        <w:jc w:val="both"/>
      </w:pPr>
      <w:r>
        <w:t xml:space="preserve">(в ред. </w:t>
      </w:r>
      <w:hyperlink r:id="rId193"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bookmarkStart w:id="38" w:name="P1107"/>
      <w:bookmarkEnd w:id="38"/>
      <w:r>
        <w:t>37. Врач медицинского учреждения обязан:</w:t>
      </w:r>
    </w:p>
    <w:p w:rsidR="001B3A7D" w:rsidRDefault="001B3A7D">
      <w:pPr>
        <w:pStyle w:val="ConsPlusNormal"/>
        <w:spacing w:before="220"/>
        <w:ind w:firstLine="540"/>
        <w:jc w:val="both"/>
      </w:pPr>
      <w:r>
        <w:t>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1B3A7D" w:rsidRDefault="001B3A7D">
      <w:pPr>
        <w:pStyle w:val="ConsPlusNormal"/>
        <w:spacing w:before="220"/>
        <w:ind w:firstLine="540"/>
        <w:jc w:val="both"/>
      </w:pPr>
      <w:r>
        <w:t xml:space="preserve">направлять в военный комиссариат, в котором указанные призывники состоят на воинском учете, ежемесячно (до 5 числа) </w:t>
      </w:r>
      <w:hyperlink w:anchor="P1304" w:history="1">
        <w:r>
          <w:rPr>
            <w:color w:val="0000FF"/>
          </w:rPr>
          <w:t>сведения</w:t>
        </w:r>
      </w:hyperlink>
      <w:r>
        <w:t xml:space="preserve"> о результатах их обследования (лечения) по образцу согласно приложению N 4 к настоящей Инструкции.</w:t>
      </w:r>
    </w:p>
    <w:p w:rsidR="001B3A7D" w:rsidRDefault="001B3A7D">
      <w:pPr>
        <w:pStyle w:val="ConsPlusNormal"/>
        <w:spacing w:before="220"/>
        <w:ind w:firstLine="540"/>
        <w:jc w:val="both"/>
      </w:pPr>
      <w:r>
        <w:lastRenderedPageBreak/>
        <w:t>38. Врачом медицинского учреждения, осуществляющим обследование (лечение) призывника, признанного нуждающимся в обследовании (лечении) или признанного временно негодным к военной службе, после проведенного обследования (лечения) оформляется акт исследования состояния здоровья (</w:t>
      </w:r>
      <w:hyperlink r:id="rId194" w:history="1">
        <w:r>
          <w:rPr>
            <w:color w:val="0000FF"/>
          </w:rPr>
          <w:t>приложение N 5</w:t>
        </w:r>
      </w:hyperlink>
      <w:r>
        <w:t xml:space="preserve"> к Инструкции). Обследование (лечение) указанных призывников должно быть полноценным с учетом основного и сопутствующих заболеваний. В указанном акте должны быть указаны результаты клинико-инструментальных методов исследования и объективные данные, подтверждающие основной и сопутствующие диагнозы. Диагнозы должны соответствовать принятой международной </w:t>
      </w:r>
      <w:hyperlink r:id="rId195" w:history="1">
        <w:r>
          <w:rPr>
            <w:color w:val="0000FF"/>
          </w:rPr>
          <w:t>классификации</w:t>
        </w:r>
      </w:hyperlink>
      <w:r>
        <w:t xml:space="preserve"> болезней, иметь интранозологическую характеристику с указанием стадии заболевания или физического недостатка, стадии компенсации, функциональных нарушений пораженного органа (системы). Данный акт подписывается врачом, проводившим обследование (лечение), заведующим (начальником) отделением, руководителем медицинского учреждения, после чего его подпись заверяется гербовой печатью медицинского учреждения.</w:t>
      </w:r>
    </w:p>
    <w:p w:rsidR="001B3A7D" w:rsidRDefault="001B3A7D">
      <w:pPr>
        <w:pStyle w:val="ConsPlusNormal"/>
        <w:jc w:val="both"/>
      </w:pPr>
      <w:r>
        <w:t xml:space="preserve">(в ред. </w:t>
      </w:r>
      <w:hyperlink r:id="rId196" w:history="1">
        <w:r>
          <w:rPr>
            <w:color w:val="0000FF"/>
          </w:rPr>
          <w:t>Приказа</w:t>
        </w:r>
      </w:hyperlink>
      <w:r>
        <w:t xml:space="preserve"> Министра обороны РФ N 1330, Минздравсоцразвития РФ N 870н от 11.10.2010)</w:t>
      </w:r>
    </w:p>
    <w:p w:rsidR="001B3A7D" w:rsidRDefault="001B3A7D">
      <w:pPr>
        <w:pStyle w:val="ConsPlusNormal"/>
        <w:spacing w:before="220"/>
        <w:ind w:firstLine="540"/>
        <w:jc w:val="both"/>
      </w:pPr>
      <w:r>
        <w:t>Первый экземпляр указанного акта направляется в военный комиссариат, в котором призывник состоит на воинском учете. Второй экземпляр хранится в медицинской карте амбулаторного (стационарного) больного.</w:t>
      </w:r>
    </w:p>
    <w:p w:rsidR="001B3A7D" w:rsidRDefault="001B3A7D">
      <w:pPr>
        <w:pStyle w:val="ConsPlusNormal"/>
        <w:spacing w:before="220"/>
        <w:ind w:firstLine="540"/>
        <w:jc w:val="both"/>
      </w:pPr>
      <w:r>
        <w:t>39. Обследование (лечение) призывников, признанных при призыве нуждающимися в обследовании (лечении), должно быть завершено в период работы призывной комиссии.</w:t>
      </w:r>
    </w:p>
    <w:p w:rsidR="001B3A7D" w:rsidRDefault="001B3A7D">
      <w:pPr>
        <w:pStyle w:val="ConsPlusNormal"/>
        <w:spacing w:before="220"/>
        <w:ind w:firstLine="540"/>
        <w:jc w:val="both"/>
      </w:pPr>
      <w:r>
        <w:t xml:space="preserve">Лечение призывников, признанных при призыве временно негодными к военной службе, должно быть завершено в период </w:t>
      </w:r>
      <w:hyperlink r:id="rId197" w:history="1">
        <w:r>
          <w:rPr>
            <w:color w:val="0000FF"/>
          </w:rPr>
          <w:t>отсрочки</w:t>
        </w:r>
      </w:hyperlink>
      <w:r>
        <w:t xml:space="preserve"> от призыва на военную службу по состоянию здоровья.</w:t>
      </w:r>
    </w:p>
    <w:p w:rsidR="001B3A7D" w:rsidRDefault="001B3A7D">
      <w:pPr>
        <w:pStyle w:val="ConsPlusNormal"/>
        <w:spacing w:before="220"/>
        <w:ind w:firstLine="540"/>
        <w:jc w:val="both"/>
      </w:pPr>
      <w:r>
        <w:t>40. Должностным лицам военного комиссариата после получения сведений о неявке в медицинское учреждение призывника, признанного нуждающимся в обследовании (лечении) или признанного временно негодным к военной службе, следует обеспечить его явку на обследование (лечение).</w:t>
      </w:r>
    </w:p>
    <w:p w:rsidR="001B3A7D" w:rsidRDefault="001B3A7D">
      <w:pPr>
        <w:pStyle w:val="ConsPlusNormal"/>
      </w:pPr>
    </w:p>
    <w:p w:rsidR="001B3A7D" w:rsidRDefault="001B3A7D">
      <w:pPr>
        <w:pStyle w:val="ConsPlusNormal"/>
        <w:jc w:val="center"/>
        <w:outlineLvl w:val="1"/>
      </w:pPr>
      <w:r>
        <w:t>V. Организация и проведение медицинского</w:t>
      </w:r>
    </w:p>
    <w:p w:rsidR="001B3A7D" w:rsidRDefault="001B3A7D">
      <w:pPr>
        <w:pStyle w:val="ConsPlusNormal"/>
        <w:jc w:val="center"/>
      </w:pPr>
      <w:r>
        <w:t>освидетельствования граждан, обучающихся по программам</w:t>
      </w:r>
    </w:p>
    <w:p w:rsidR="001B3A7D" w:rsidRDefault="001B3A7D">
      <w:pPr>
        <w:pStyle w:val="ConsPlusNormal"/>
        <w:jc w:val="center"/>
      </w:pPr>
      <w:r>
        <w:t>подготовки офицеров запаса на военных кафедрах</w:t>
      </w:r>
    </w:p>
    <w:p w:rsidR="001B3A7D" w:rsidRDefault="001B3A7D">
      <w:pPr>
        <w:pStyle w:val="ConsPlusNormal"/>
      </w:pPr>
    </w:p>
    <w:p w:rsidR="001B3A7D" w:rsidRDefault="001B3A7D">
      <w:pPr>
        <w:pStyle w:val="ConsPlusNormal"/>
        <w:ind w:firstLine="540"/>
        <w:jc w:val="both"/>
      </w:pPr>
      <w:r>
        <w:t xml:space="preserve">Утратил силу. - </w:t>
      </w:r>
      <w:hyperlink r:id="rId198" w:history="1">
        <w:r>
          <w:rPr>
            <w:color w:val="0000FF"/>
          </w:rPr>
          <w:t>Приказ</w:t>
        </w:r>
      </w:hyperlink>
      <w:r>
        <w:t xml:space="preserve"> Министра обороны РФ N 1330, Минздравсоцразвития РФ N 870н от 11.10.2010.</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1</w:t>
      </w:r>
    </w:p>
    <w:p w:rsidR="001B3A7D" w:rsidRDefault="001B3A7D">
      <w:pPr>
        <w:pStyle w:val="ConsPlusNormal"/>
        <w:jc w:val="right"/>
      </w:pPr>
      <w:r>
        <w:t>к Инструкции (</w:t>
      </w:r>
      <w:hyperlink w:anchor="P949" w:history="1">
        <w:r>
          <w:rPr>
            <w:color w:val="0000FF"/>
          </w:rPr>
          <w:t>п. п. 9</w:t>
        </w:r>
      </w:hyperlink>
      <w:r>
        <w:t xml:space="preserve">, </w:t>
      </w:r>
      <w:hyperlink w:anchor="P979" w:history="1">
        <w:r>
          <w:rPr>
            <w:color w:val="0000FF"/>
          </w:rPr>
          <w:t>12</w:t>
        </w:r>
      </w:hyperlink>
      <w:r>
        <w:t xml:space="preserve">, </w:t>
      </w:r>
      <w:hyperlink w:anchor="P990" w:history="1">
        <w:r>
          <w:rPr>
            <w:color w:val="0000FF"/>
          </w:rPr>
          <w:t>13</w:t>
        </w:r>
      </w:hyperlink>
      <w:r>
        <w:t xml:space="preserve">, </w:t>
      </w:r>
      <w:hyperlink w:anchor="P1023" w:history="1">
        <w:r>
          <w:rPr>
            <w:color w:val="0000FF"/>
          </w:rPr>
          <w:t>20</w:t>
        </w:r>
      </w:hyperlink>
      <w:r>
        <w:t>)</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военного комиссариата района,</w:t>
      </w:r>
    </w:p>
    <w:p w:rsidR="001B3A7D" w:rsidRDefault="001B3A7D">
      <w:pPr>
        <w:pStyle w:val="ConsPlusNonformat"/>
        <w:jc w:val="both"/>
      </w:pPr>
      <w:r>
        <w:t>города без районного деления</w:t>
      </w:r>
    </w:p>
    <w:p w:rsidR="001B3A7D" w:rsidRDefault="001B3A7D">
      <w:pPr>
        <w:pStyle w:val="ConsPlusNormal"/>
      </w:pPr>
    </w:p>
    <w:p w:rsidR="001B3A7D" w:rsidRDefault="001B3A7D">
      <w:pPr>
        <w:pStyle w:val="ConsPlusNormal"/>
        <w:jc w:val="center"/>
      </w:pPr>
      <w:bookmarkStart w:id="39" w:name="P1134"/>
      <w:bookmarkEnd w:id="39"/>
      <w:r>
        <w:t>СПИСОК N 1</w:t>
      </w:r>
    </w:p>
    <w:p w:rsidR="001B3A7D" w:rsidRDefault="001B3A7D">
      <w:pPr>
        <w:pStyle w:val="ConsPlusNormal"/>
        <w:jc w:val="center"/>
      </w:pPr>
      <w:r>
        <w:t>НА ГРАЖДАН, ПРИЗНАННЫХ ПРИ МЕДИЦИНСКОМ</w:t>
      </w:r>
    </w:p>
    <w:p w:rsidR="001B3A7D" w:rsidRDefault="001B3A7D">
      <w:pPr>
        <w:pStyle w:val="ConsPlusNormal"/>
        <w:jc w:val="center"/>
      </w:pPr>
      <w:r>
        <w:t>ОСВИДЕТЕЛЬСТВОВАНИИ В МАЕ 2000 ГОДА ВРЕМЕННО НЕГОДНЫМИ</w:t>
      </w:r>
    </w:p>
    <w:p w:rsidR="001B3A7D" w:rsidRDefault="001B3A7D">
      <w:pPr>
        <w:pStyle w:val="ConsPlusNormal"/>
        <w:jc w:val="center"/>
      </w:pPr>
      <w:r>
        <w:t>К ВОЕННОЙ СЛУЖБЕ</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
        <w:gridCol w:w="960"/>
        <w:gridCol w:w="768"/>
        <w:gridCol w:w="1152"/>
        <w:gridCol w:w="1056"/>
        <w:gridCol w:w="864"/>
        <w:gridCol w:w="1824"/>
        <w:gridCol w:w="1440"/>
        <w:gridCol w:w="672"/>
      </w:tblGrid>
      <w:tr w:rsidR="001B3A7D">
        <w:trPr>
          <w:trHeight w:val="160"/>
        </w:trPr>
        <w:tc>
          <w:tcPr>
            <w:tcW w:w="480" w:type="dxa"/>
          </w:tcPr>
          <w:p w:rsidR="001B3A7D" w:rsidRDefault="001B3A7D">
            <w:pPr>
              <w:pStyle w:val="ConsPlusNonformat"/>
              <w:jc w:val="both"/>
            </w:pPr>
            <w:r>
              <w:rPr>
                <w:sz w:val="16"/>
              </w:rPr>
              <w:t xml:space="preserve"> N </w:t>
            </w:r>
          </w:p>
          <w:p w:rsidR="001B3A7D" w:rsidRDefault="001B3A7D">
            <w:pPr>
              <w:pStyle w:val="ConsPlusNonformat"/>
              <w:jc w:val="both"/>
            </w:pPr>
            <w:r>
              <w:rPr>
                <w:sz w:val="16"/>
              </w:rPr>
              <w:lastRenderedPageBreak/>
              <w:t>п/п</w:t>
            </w:r>
          </w:p>
        </w:tc>
        <w:tc>
          <w:tcPr>
            <w:tcW w:w="960" w:type="dxa"/>
          </w:tcPr>
          <w:p w:rsidR="001B3A7D" w:rsidRDefault="001B3A7D">
            <w:pPr>
              <w:pStyle w:val="ConsPlusNonformat"/>
              <w:jc w:val="both"/>
            </w:pPr>
            <w:r>
              <w:rPr>
                <w:sz w:val="16"/>
              </w:rPr>
              <w:lastRenderedPageBreak/>
              <w:t>Фамилия,</w:t>
            </w:r>
          </w:p>
          <w:p w:rsidR="001B3A7D" w:rsidRDefault="001B3A7D">
            <w:pPr>
              <w:pStyle w:val="ConsPlusNonformat"/>
              <w:jc w:val="both"/>
            </w:pPr>
            <w:r>
              <w:rPr>
                <w:sz w:val="16"/>
              </w:rPr>
              <w:lastRenderedPageBreak/>
              <w:t xml:space="preserve"> имя и  </w:t>
            </w:r>
          </w:p>
          <w:p w:rsidR="001B3A7D" w:rsidRDefault="001B3A7D">
            <w:pPr>
              <w:pStyle w:val="ConsPlusNonformat"/>
              <w:jc w:val="both"/>
            </w:pPr>
            <w:r>
              <w:rPr>
                <w:sz w:val="16"/>
              </w:rPr>
              <w:t>отчество</w:t>
            </w:r>
          </w:p>
        </w:tc>
        <w:tc>
          <w:tcPr>
            <w:tcW w:w="768" w:type="dxa"/>
          </w:tcPr>
          <w:p w:rsidR="001B3A7D" w:rsidRDefault="001B3A7D">
            <w:pPr>
              <w:pStyle w:val="ConsPlusNonformat"/>
              <w:jc w:val="both"/>
            </w:pPr>
            <w:r>
              <w:rPr>
                <w:sz w:val="16"/>
              </w:rPr>
              <w:lastRenderedPageBreak/>
              <w:t>Число,</w:t>
            </w:r>
          </w:p>
          <w:p w:rsidR="001B3A7D" w:rsidRDefault="001B3A7D">
            <w:pPr>
              <w:pStyle w:val="ConsPlusNonformat"/>
              <w:jc w:val="both"/>
            </w:pPr>
            <w:r>
              <w:rPr>
                <w:sz w:val="16"/>
              </w:rPr>
              <w:lastRenderedPageBreak/>
              <w:t>месяц,</w:t>
            </w:r>
          </w:p>
          <w:p w:rsidR="001B3A7D" w:rsidRDefault="001B3A7D">
            <w:pPr>
              <w:pStyle w:val="ConsPlusNonformat"/>
              <w:jc w:val="both"/>
            </w:pPr>
            <w:r>
              <w:rPr>
                <w:sz w:val="16"/>
              </w:rPr>
              <w:t xml:space="preserve">год   </w:t>
            </w:r>
          </w:p>
          <w:p w:rsidR="001B3A7D" w:rsidRDefault="001B3A7D">
            <w:pPr>
              <w:pStyle w:val="ConsPlusNonformat"/>
              <w:jc w:val="both"/>
            </w:pPr>
            <w:r>
              <w:rPr>
                <w:sz w:val="16"/>
              </w:rPr>
              <w:t xml:space="preserve">рож-  </w:t>
            </w:r>
          </w:p>
          <w:p w:rsidR="001B3A7D" w:rsidRDefault="001B3A7D">
            <w:pPr>
              <w:pStyle w:val="ConsPlusNonformat"/>
              <w:jc w:val="both"/>
            </w:pPr>
            <w:r>
              <w:rPr>
                <w:sz w:val="16"/>
              </w:rPr>
              <w:t xml:space="preserve">дения </w:t>
            </w:r>
          </w:p>
        </w:tc>
        <w:tc>
          <w:tcPr>
            <w:tcW w:w="1152" w:type="dxa"/>
          </w:tcPr>
          <w:p w:rsidR="001B3A7D" w:rsidRDefault="001B3A7D">
            <w:pPr>
              <w:pStyle w:val="ConsPlusNonformat"/>
              <w:jc w:val="both"/>
            </w:pPr>
            <w:r>
              <w:rPr>
                <w:sz w:val="16"/>
              </w:rPr>
              <w:lastRenderedPageBreak/>
              <w:t xml:space="preserve">Зарегист- </w:t>
            </w:r>
          </w:p>
          <w:p w:rsidR="001B3A7D" w:rsidRDefault="001B3A7D">
            <w:pPr>
              <w:pStyle w:val="ConsPlusNonformat"/>
              <w:jc w:val="both"/>
            </w:pPr>
            <w:r>
              <w:rPr>
                <w:sz w:val="16"/>
              </w:rPr>
              <w:lastRenderedPageBreak/>
              <w:t>рированное</w:t>
            </w:r>
          </w:p>
          <w:p w:rsidR="001B3A7D" w:rsidRDefault="001B3A7D">
            <w:pPr>
              <w:pStyle w:val="ConsPlusNonformat"/>
              <w:jc w:val="both"/>
            </w:pPr>
            <w:r>
              <w:rPr>
                <w:sz w:val="16"/>
              </w:rPr>
              <w:t xml:space="preserve">место жи- </w:t>
            </w:r>
          </w:p>
          <w:p w:rsidR="001B3A7D" w:rsidRDefault="001B3A7D">
            <w:pPr>
              <w:pStyle w:val="ConsPlusNonformat"/>
              <w:jc w:val="both"/>
            </w:pPr>
            <w:r>
              <w:rPr>
                <w:sz w:val="16"/>
              </w:rPr>
              <w:t xml:space="preserve">тельства, </w:t>
            </w:r>
          </w:p>
          <w:p w:rsidR="001B3A7D" w:rsidRDefault="001B3A7D">
            <w:pPr>
              <w:pStyle w:val="ConsPlusNonformat"/>
              <w:jc w:val="both"/>
            </w:pPr>
            <w:r>
              <w:rPr>
                <w:sz w:val="16"/>
              </w:rPr>
              <w:t xml:space="preserve">номер     </w:t>
            </w:r>
          </w:p>
          <w:p w:rsidR="001B3A7D" w:rsidRDefault="001B3A7D">
            <w:pPr>
              <w:pStyle w:val="ConsPlusNonformat"/>
              <w:jc w:val="both"/>
            </w:pPr>
            <w:r>
              <w:rPr>
                <w:sz w:val="16"/>
              </w:rPr>
              <w:t xml:space="preserve">телефона  </w:t>
            </w:r>
          </w:p>
        </w:tc>
        <w:tc>
          <w:tcPr>
            <w:tcW w:w="1056" w:type="dxa"/>
          </w:tcPr>
          <w:p w:rsidR="001B3A7D" w:rsidRDefault="001B3A7D">
            <w:pPr>
              <w:pStyle w:val="ConsPlusNonformat"/>
              <w:jc w:val="both"/>
            </w:pPr>
            <w:r>
              <w:rPr>
                <w:sz w:val="16"/>
              </w:rPr>
              <w:lastRenderedPageBreak/>
              <w:t xml:space="preserve">Диагноз  </w:t>
            </w:r>
          </w:p>
          <w:p w:rsidR="001B3A7D" w:rsidRDefault="001B3A7D">
            <w:pPr>
              <w:pStyle w:val="ConsPlusNonformat"/>
              <w:jc w:val="both"/>
            </w:pPr>
            <w:r>
              <w:rPr>
                <w:sz w:val="16"/>
              </w:rPr>
              <w:lastRenderedPageBreak/>
              <w:t>при меди-</w:t>
            </w:r>
          </w:p>
          <w:p w:rsidR="001B3A7D" w:rsidRDefault="001B3A7D">
            <w:pPr>
              <w:pStyle w:val="ConsPlusNonformat"/>
              <w:jc w:val="both"/>
            </w:pPr>
            <w:r>
              <w:rPr>
                <w:sz w:val="16"/>
              </w:rPr>
              <w:t xml:space="preserve">цинском  </w:t>
            </w:r>
          </w:p>
          <w:p w:rsidR="001B3A7D" w:rsidRDefault="001B3A7D">
            <w:pPr>
              <w:pStyle w:val="ConsPlusNonformat"/>
              <w:jc w:val="both"/>
            </w:pPr>
            <w:r>
              <w:rPr>
                <w:sz w:val="16"/>
              </w:rPr>
              <w:t xml:space="preserve">освиде-  </w:t>
            </w:r>
          </w:p>
          <w:p w:rsidR="001B3A7D" w:rsidRDefault="001B3A7D">
            <w:pPr>
              <w:pStyle w:val="ConsPlusNonformat"/>
              <w:jc w:val="both"/>
            </w:pPr>
            <w:r>
              <w:rPr>
                <w:sz w:val="16"/>
              </w:rPr>
              <w:t>тельство-</w:t>
            </w:r>
          </w:p>
          <w:p w:rsidR="001B3A7D" w:rsidRDefault="001B3A7D">
            <w:pPr>
              <w:pStyle w:val="ConsPlusNonformat"/>
              <w:jc w:val="both"/>
            </w:pPr>
            <w:r>
              <w:rPr>
                <w:sz w:val="16"/>
              </w:rPr>
              <w:t xml:space="preserve">вании    </w:t>
            </w:r>
          </w:p>
        </w:tc>
        <w:tc>
          <w:tcPr>
            <w:tcW w:w="864" w:type="dxa"/>
          </w:tcPr>
          <w:p w:rsidR="001B3A7D" w:rsidRDefault="001B3A7D">
            <w:pPr>
              <w:pStyle w:val="ConsPlusNonformat"/>
              <w:jc w:val="both"/>
            </w:pPr>
            <w:r>
              <w:rPr>
                <w:sz w:val="16"/>
              </w:rPr>
              <w:lastRenderedPageBreak/>
              <w:t xml:space="preserve">Дата   </w:t>
            </w:r>
          </w:p>
          <w:p w:rsidR="001B3A7D" w:rsidRDefault="001B3A7D">
            <w:pPr>
              <w:pStyle w:val="ConsPlusNonformat"/>
              <w:jc w:val="both"/>
            </w:pPr>
            <w:r>
              <w:rPr>
                <w:sz w:val="16"/>
              </w:rPr>
              <w:lastRenderedPageBreak/>
              <w:t>оконча-</w:t>
            </w:r>
          </w:p>
          <w:p w:rsidR="001B3A7D" w:rsidRDefault="001B3A7D">
            <w:pPr>
              <w:pStyle w:val="ConsPlusNonformat"/>
              <w:jc w:val="both"/>
            </w:pPr>
            <w:r>
              <w:rPr>
                <w:sz w:val="16"/>
              </w:rPr>
              <w:t>ния от-</w:t>
            </w:r>
          </w:p>
          <w:p w:rsidR="001B3A7D" w:rsidRDefault="001B3A7D">
            <w:pPr>
              <w:pStyle w:val="ConsPlusNonformat"/>
              <w:jc w:val="both"/>
            </w:pPr>
            <w:r>
              <w:rPr>
                <w:sz w:val="16"/>
              </w:rPr>
              <w:t xml:space="preserve">срочки </w:t>
            </w:r>
          </w:p>
        </w:tc>
        <w:tc>
          <w:tcPr>
            <w:tcW w:w="1824" w:type="dxa"/>
          </w:tcPr>
          <w:p w:rsidR="001B3A7D" w:rsidRDefault="001B3A7D">
            <w:pPr>
              <w:pStyle w:val="ConsPlusNonformat"/>
              <w:jc w:val="both"/>
            </w:pPr>
            <w:r>
              <w:rPr>
                <w:sz w:val="16"/>
              </w:rPr>
              <w:lastRenderedPageBreak/>
              <w:t xml:space="preserve">Сроки нахождения </w:t>
            </w:r>
          </w:p>
          <w:p w:rsidR="001B3A7D" w:rsidRDefault="001B3A7D">
            <w:pPr>
              <w:pStyle w:val="ConsPlusNonformat"/>
              <w:jc w:val="both"/>
            </w:pPr>
            <w:r>
              <w:rPr>
                <w:sz w:val="16"/>
              </w:rPr>
              <w:lastRenderedPageBreak/>
              <w:t xml:space="preserve">на обследовании  </w:t>
            </w:r>
          </w:p>
          <w:p w:rsidR="001B3A7D" w:rsidRDefault="001B3A7D">
            <w:pPr>
              <w:pStyle w:val="ConsPlusNonformat"/>
              <w:jc w:val="both"/>
            </w:pPr>
            <w:r>
              <w:rPr>
                <w:sz w:val="16"/>
              </w:rPr>
              <w:t xml:space="preserve">(лечении), наи-  </w:t>
            </w:r>
          </w:p>
          <w:p w:rsidR="001B3A7D" w:rsidRDefault="001B3A7D">
            <w:pPr>
              <w:pStyle w:val="ConsPlusNonformat"/>
              <w:jc w:val="both"/>
            </w:pPr>
            <w:r>
              <w:rPr>
                <w:sz w:val="16"/>
              </w:rPr>
              <w:t xml:space="preserve">менование меди-  </w:t>
            </w:r>
          </w:p>
          <w:p w:rsidR="001B3A7D" w:rsidRDefault="001B3A7D">
            <w:pPr>
              <w:pStyle w:val="ConsPlusNonformat"/>
              <w:jc w:val="both"/>
            </w:pPr>
            <w:r>
              <w:rPr>
                <w:sz w:val="16"/>
              </w:rPr>
              <w:t>цинского учрежде-</w:t>
            </w:r>
          </w:p>
          <w:p w:rsidR="001B3A7D" w:rsidRDefault="001B3A7D">
            <w:pPr>
              <w:pStyle w:val="ConsPlusNonformat"/>
              <w:jc w:val="both"/>
            </w:pPr>
            <w:r>
              <w:rPr>
                <w:sz w:val="16"/>
              </w:rPr>
              <w:t xml:space="preserve">ния, номер акта  </w:t>
            </w:r>
          </w:p>
          <w:p w:rsidR="001B3A7D" w:rsidRDefault="001B3A7D">
            <w:pPr>
              <w:pStyle w:val="ConsPlusNonformat"/>
              <w:jc w:val="both"/>
            </w:pPr>
            <w:r>
              <w:rPr>
                <w:sz w:val="16"/>
              </w:rPr>
              <w:t>исследования сос-</w:t>
            </w:r>
          </w:p>
          <w:p w:rsidR="001B3A7D" w:rsidRDefault="001B3A7D">
            <w:pPr>
              <w:pStyle w:val="ConsPlusNonformat"/>
              <w:jc w:val="both"/>
            </w:pPr>
            <w:r>
              <w:rPr>
                <w:sz w:val="16"/>
              </w:rPr>
              <w:t xml:space="preserve">тояния здоровья  </w:t>
            </w:r>
          </w:p>
        </w:tc>
        <w:tc>
          <w:tcPr>
            <w:tcW w:w="1440" w:type="dxa"/>
          </w:tcPr>
          <w:p w:rsidR="001B3A7D" w:rsidRDefault="001B3A7D">
            <w:pPr>
              <w:pStyle w:val="ConsPlusNonformat"/>
              <w:jc w:val="both"/>
            </w:pPr>
            <w:r>
              <w:rPr>
                <w:sz w:val="16"/>
              </w:rPr>
              <w:lastRenderedPageBreak/>
              <w:t>Окончательный</w:t>
            </w:r>
          </w:p>
          <w:p w:rsidR="001B3A7D" w:rsidRDefault="001B3A7D">
            <w:pPr>
              <w:pStyle w:val="ConsPlusNonformat"/>
              <w:jc w:val="both"/>
            </w:pPr>
            <w:r>
              <w:rPr>
                <w:sz w:val="16"/>
              </w:rPr>
              <w:lastRenderedPageBreak/>
              <w:t>диагноз после</w:t>
            </w:r>
          </w:p>
          <w:p w:rsidR="001B3A7D" w:rsidRDefault="001B3A7D">
            <w:pPr>
              <w:pStyle w:val="ConsPlusNonformat"/>
              <w:jc w:val="both"/>
            </w:pPr>
            <w:r>
              <w:rPr>
                <w:sz w:val="16"/>
              </w:rPr>
              <w:t xml:space="preserve">проведенного </w:t>
            </w:r>
          </w:p>
          <w:p w:rsidR="001B3A7D" w:rsidRDefault="001B3A7D">
            <w:pPr>
              <w:pStyle w:val="ConsPlusNonformat"/>
              <w:jc w:val="both"/>
            </w:pPr>
            <w:r>
              <w:rPr>
                <w:sz w:val="16"/>
              </w:rPr>
              <w:t xml:space="preserve">обследования </w:t>
            </w:r>
          </w:p>
          <w:p w:rsidR="001B3A7D" w:rsidRDefault="001B3A7D">
            <w:pPr>
              <w:pStyle w:val="ConsPlusNonformat"/>
              <w:jc w:val="both"/>
            </w:pPr>
            <w:r>
              <w:rPr>
                <w:sz w:val="16"/>
              </w:rPr>
              <w:t xml:space="preserve">  (лечения)  </w:t>
            </w:r>
          </w:p>
        </w:tc>
        <w:tc>
          <w:tcPr>
            <w:tcW w:w="672" w:type="dxa"/>
          </w:tcPr>
          <w:p w:rsidR="001B3A7D" w:rsidRDefault="001B3A7D">
            <w:pPr>
              <w:pStyle w:val="ConsPlusNonformat"/>
              <w:jc w:val="both"/>
            </w:pPr>
            <w:r>
              <w:rPr>
                <w:sz w:val="16"/>
              </w:rPr>
              <w:lastRenderedPageBreak/>
              <w:t xml:space="preserve">При- </w:t>
            </w:r>
          </w:p>
          <w:p w:rsidR="001B3A7D" w:rsidRDefault="001B3A7D">
            <w:pPr>
              <w:pStyle w:val="ConsPlusNonformat"/>
              <w:jc w:val="both"/>
            </w:pPr>
            <w:r>
              <w:rPr>
                <w:sz w:val="16"/>
              </w:rPr>
              <w:lastRenderedPageBreak/>
              <w:t xml:space="preserve">ме-  </w:t>
            </w:r>
          </w:p>
          <w:p w:rsidR="001B3A7D" w:rsidRDefault="001B3A7D">
            <w:pPr>
              <w:pStyle w:val="ConsPlusNonformat"/>
              <w:jc w:val="both"/>
            </w:pPr>
            <w:r>
              <w:rPr>
                <w:sz w:val="16"/>
              </w:rPr>
              <w:t>чание</w:t>
            </w:r>
          </w:p>
        </w:tc>
      </w:tr>
      <w:tr w:rsidR="001B3A7D">
        <w:trPr>
          <w:trHeight w:val="160"/>
        </w:trPr>
        <w:tc>
          <w:tcPr>
            <w:tcW w:w="480" w:type="dxa"/>
            <w:tcBorders>
              <w:top w:val="nil"/>
            </w:tcBorders>
          </w:tcPr>
          <w:p w:rsidR="001B3A7D" w:rsidRDefault="001B3A7D">
            <w:pPr>
              <w:pStyle w:val="ConsPlusNonformat"/>
              <w:jc w:val="both"/>
            </w:pPr>
            <w:r>
              <w:rPr>
                <w:sz w:val="16"/>
              </w:rPr>
              <w:lastRenderedPageBreak/>
              <w:t xml:space="preserve"> 1 </w:t>
            </w:r>
          </w:p>
        </w:tc>
        <w:tc>
          <w:tcPr>
            <w:tcW w:w="960" w:type="dxa"/>
            <w:tcBorders>
              <w:top w:val="nil"/>
            </w:tcBorders>
          </w:tcPr>
          <w:p w:rsidR="001B3A7D" w:rsidRDefault="001B3A7D">
            <w:pPr>
              <w:pStyle w:val="ConsPlusNonformat"/>
              <w:jc w:val="both"/>
            </w:pPr>
            <w:r>
              <w:rPr>
                <w:sz w:val="16"/>
              </w:rPr>
              <w:t xml:space="preserve">    2   </w:t>
            </w:r>
          </w:p>
        </w:tc>
        <w:tc>
          <w:tcPr>
            <w:tcW w:w="768" w:type="dxa"/>
            <w:tcBorders>
              <w:top w:val="nil"/>
            </w:tcBorders>
          </w:tcPr>
          <w:p w:rsidR="001B3A7D" w:rsidRDefault="001B3A7D">
            <w:pPr>
              <w:pStyle w:val="ConsPlusNonformat"/>
              <w:jc w:val="both"/>
            </w:pPr>
            <w:r>
              <w:rPr>
                <w:sz w:val="16"/>
              </w:rPr>
              <w:t xml:space="preserve">   3  </w:t>
            </w:r>
          </w:p>
        </w:tc>
        <w:tc>
          <w:tcPr>
            <w:tcW w:w="1152" w:type="dxa"/>
            <w:tcBorders>
              <w:top w:val="nil"/>
            </w:tcBorders>
          </w:tcPr>
          <w:p w:rsidR="001B3A7D" w:rsidRDefault="001B3A7D">
            <w:pPr>
              <w:pStyle w:val="ConsPlusNonformat"/>
              <w:jc w:val="both"/>
            </w:pPr>
            <w:r>
              <w:rPr>
                <w:sz w:val="16"/>
              </w:rPr>
              <w:t xml:space="preserve">    4     </w:t>
            </w:r>
          </w:p>
        </w:tc>
        <w:tc>
          <w:tcPr>
            <w:tcW w:w="1056" w:type="dxa"/>
            <w:tcBorders>
              <w:top w:val="nil"/>
            </w:tcBorders>
          </w:tcPr>
          <w:p w:rsidR="001B3A7D" w:rsidRDefault="001B3A7D">
            <w:pPr>
              <w:pStyle w:val="ConsPlusNonformat"/>
              <w:jc w:val="both"/>
            </w:pPr>
            <w:r>
              <w:rPr>
                <w:sz w:val="16"/>
              </w:rPr>
              <w:t xml:space="preserve">    5    </w:t>
            </w:r>
          </w:p>
        </w:tc>
        <w:tc>
          <w:tcPr>
            <w:tcW w:w="864" w:type="dxa"/>
            <w:tcBorders>
              <w:top w:val="nil"/>
            </w:tcBorders>
          </w:tcPr>
          <w:p w:rsidR="001B3A7D" w:rsidRDefault="001B3A7D">
            <w:pPr>
              <w:pStyle w:val="ConsPlusNonformat"/>
              <w:jc w:val="both"/>
            </w:pPr>
            <w:r>
              <w:rPr>
                <w:sz w:val="16"/>
              </w:rPr>
              <w:t xml:space="preserve">   6   </w:t>
            </w:r>
          </w:p>
        </w:tc>
        <w:tc>
          <w:tcPr>
            <w:tcW w:w="1824" w:type="dxa"/>
            <w:tcBorders>
              <w:top w:val="nil"/>
            </w:tcBorders>
          </w:tcPr>
          <w:p w:rsidR="001B3A7D" w:rsidRDefault="001B3A7D">
            <w:pPr>
              <w:pStyle w:val="ConsPlusNonformat"/>
              <w:jc w:val="both"/>
            </w:pPr>
            <w:r>
              <w:rPr>
                <w:sz w:val="16"/>
              </w:rPr>
              <w:t xml:space="preserve">         7       </w:t>
            </w:r>
          </w:p>
        </w:tc>
        <w:tc>
          <w:tcPr>
            <w:tcW w:w="1440" w:type="dxa"/>
            <w:tcBorders>
              <w:top w:val="nil"/>
            </w:tcBorders>
          </w:tcPr>
          <w:p w:rsidR="001B3A7D" w:rsidRDefault="001B3A7D">
            <w:pPr>
              <w:pStyle w:val="ConsPlusNonformat"/>
              <w:jc w:val="both"/>
            </w:pPr>
            <w:r>
              <w:rPr>
                <w:sz w:val="16"/>
              </w:rPr>
              <w:t xml:space="preserve">      8      </w:t>
            </w:r>
          </w:p>
        </w:tc>
        <w:tc>
          <w:tcPr>
            <w:tcW w:w="672" w:type="dxa"/>
            <w:tcBorders>
              <w:top w:val="nil"/>
            </w:tcBorders>
          </w:tcPr>
          <w:p w:rsidR="001B3A7D" w:rsidRDefault="001B3A7D">
            <w:pPr>
              <w:pStyle w:val="ConsPlusNonformat"/>
              <w:jc w:val="both"/>
            </w:pPr>
            <w:r>
              <w:rPr>
                <w:sz w:val="16"/>
              </w:rPr>
              <w:t xml:space="preserve">  9  </w:t>
            </w:r>
          </w:p>
        </w:tc>
      </w:tr>
      <w:tr w:rsidR="001B3A7D">
        <w:trPr>
          <w:trHeight w:val="160"/>
        </w:trPr>
        <w:tc>
          <w:tcPr>
            <w:tcW w:w="480" w:type="dxa"/>
            <w:tcBorders>
              <w:top w:val="nil"/>
            </w:tcBorders>
          </w:tcPr>
          <w:p w:rsidR="001B3A7D" w:rsidRDefault="001B3A7D">
            <w:pPr>
              <w:pStyle w:val="ConsPlusNonformat"/>
              <w:jc w:val="both"/>
            </w:pPr>
            <w:r>
              <w:rPr>
                <w:sz w:val="16"/>
              </w:rPr>
              <w:t xml:space="preserve">1. </w:t>
            </w:r>
          </w:p>
        </w:tc>
        <w:tc>
          <w:tcPr>
            <w:tcW w:w="960" w:type="dxa"/>
            <w:tcBorders>
              <w:top w:val="nil"/>
            </w:tcBorders>
          </w:tcPr>
          <w:p w:rsidR="001B3A7D" w:rsidRDefault="001B3A7D">
            <w:pPr>
              <w:pStyle w:val="ConsPlusNonformat"/>
              <w:jc w:val="both"/>
            </w:pPr>
            <w:r>
              <w:rPr>
                <w:sz w:val="16"/>
              </w:rPr>
              <w:t xml:space="preserve">Сидоров </w:t>
            </w:r>
          </w:p>
          <w:p w:rsidR="001B3A7D" w:rsidRDefault="001B3A7D">
            <w:pPr>
              <w:pStyle w:val="ConsPlusNonformat"/>
              <w:jc w:val="both"/>
            </w:pPr>
            <w:r>
              <w:rPr>
                <w:sz w:val="16"/>
              </w:rPr>
              <w:t xml:space="preserve">Сергей  </w:t>
            </w:r>
          </w:p>
          <w:p w:rsidR="001B3A7D" w:rsidRDefault="001B3A7D">
            <w:pPr>
              <w:pStyle w:val="ConsPlusNonformat"/>
              <w:jc w:val="both"/>
            </w:pPr>
            <w:r>
              <w:rPr>
                <w:sz w:val="16"/>
              </w:rPr>
              <w:t>Петрович</w:t>
            </w:r>
          </w:p>
        </w:tc>
        <w:tc>
          <w:tcPr>
            <w:tcW w:w="768" w:type="dxa"/>
            <w:tcBorders>
              <w:top w:val="nil"/>
            </w:tcBorders>
          </w:tcPr>
          <w:p w:rsidR="001B3A7D" w:rsidRDefault="001B3A7D">
            <w:pPr>
              <w:pStyle w:val="ConsPlusNonformat"/>
              <w:jc w:val="both"/>
            </w:pPr>
            <w:r>
              <w:rPr>
                <w:sz w:val="16"/>
              </w:rPr>
              <w:t>26 ап-</w:t>
            </w:r>
          </w:p>
          <w:p w:rsidR="001B3A7D" w:rsidRDefault="001B3A7D">
            <w:pPr>
              <w:pStyle w:val="ConsPlusNonformat"/>
              <w:jc w:val="both"/>
            </w:pPr>
            <w:r>
              <w:rPr>
                <w:sz w:val="16"/>
              </w:rPr>
              <w:t xml:space="preserve">реля  </w:t>
            </w:r>
          </w:p>
          <w:p w:rsidR="001B3A7D" w:rsidRDefault="001B3A7D">
            <w:pPr>
              <w:pStyle w:val="ConsPlusNonformat"/>
              <w:jc w:val="both"/>
            </w:pPr>
            <w:r>
              <w:rPr>
                <w:sz w:val="16"/>
              </w:rPr>
              <w:t xml:space="preserve">1982  </w:t>
            </w:r>
          </w:p>
          <w:p w:rsidR="001B3A7D" w:rsidRDefault="001B3A7D">
            <w:pPr>
              <w:pStyle w:val="ConsPlusNonformat"/>
              <w:jc w:val="both"/>
            </w:pPr>
            <w:r>
              <w:rPr>
                <w:sz w:val="16"/>
              </w:rPr>
              <w:t xml:space="preserve">г.    </w:t>
            </w:r>
          </w:p>
        </w:tc>
        <w:tc>
          <w:tcPr>
            <w:tcW w:w="1152" w:type="dxa"/>
            <w:tcBorders>
              <w:top w:val="nil"/>
            </w:tcBorders>
          </w:tcPr>
          <w:p w:rsidR="001B3A7D" w:rsidRDefault="001B3A7D">
            <w:pPr>
              <w:pStyle w:val="ConsPlusNonformat"/>
              <w:jc w:val="both"/>
            </w:pPr>
            <w:r>
              <w:rPr>
                <w:sz w:val="16"/>
              </w:rPr>
              <w:t xml:space="preserve">ул. Гага- </w:t>
            </w:r>
          </w:p>
          <w:p w:rsidR="001B3A7D" w:rsidRDefault="001B3A7D">
            <w:pPr>
              <w:pStyle w:val="ConsPlusNonformat"/>
              <w:jc w:val="both"/>
            </w:pPr>
            <w:r>
              <w:rPr>
                <w:sz w:val="16"/>
              </w:rPr>
              <w:t xml:space="preserve">рина,     </w:t>
            </w:r>
          </w:p>
          <w:p w:rsidR="001B3A7D" w:rsidRDefault="001B3A7D">
            <w:pPr>
              <w:pStyle w:val="ConsPlusNonformat"/>
              <w:jc w:val="both"/>
            </w:pPr>
            <w:r>
              <w:rPr>
                <w:sz w:val="16"/>
              </w:rPr>
              <w:t xml:space="preserve">д. 25,    </w:t>
            </w:r>
          </w:p>
          <w:p w:rsidR="001B3A7D" w:rsidRDefault="001B3A7D">
            <w:pPr>
              <w:pStyle w:val="ConsPlusNonformat"/>
              <w:jc w:val="both"/>
            </w:pPr>
            <w:r>
              <w:rPr>
                <w:sz w:val="16"/>
              </w:rPr>
              <w:t xml:space="preserve">кв. 44    </w:t>
            </w:r>
          </w:p>
        </w:tc>
        <w:tc>
          <w:tcPr>
            <w:tcW w:w="1056" w:type="dxa"/>
            <w:tcBorders>
              <w:top w:val="nil"/>
            </w:tcBorders>
          </w:tcPr>
          <w:p w:rsidR="001B3A7D" w:rsidRDefault="001B3A7D">
            <w:pPr>
              <w:pStyle w:val="ConsPlusNonformat"/>
              <w:jc w:val="both"/>
            </w:pPr>
            <w:r>
              <w:rPr>
                <w:sz w:val="16"/>
              </w:rPr>
              <w:t xml:space="preserve">Острая   </w:t>
            </w:r>
          </w:p>
          <w:p w:rsidR="001B3A7D" w:rsidRDefault="001B3A7D">
            <w:pPr>
              <w:pStyle w:val="ConsPlusNonformat"/>
              <w:jc w:val="both"/>
            </w:pPr>
            <w:r>
              <w:rPr>
                <w:sz w:val="16"/>
              </w:rPr>
              <w:t xml:space="preserve">язва 12- </w:t>
            </w:r>
          </w:p>
          <w:p w:rsidR="001B3A7D" w:rsidRDefault="001B3A7D">
            <w:pPr>
              <w:pStyle w:val="ConsPlusNonformat"/>
              <w:jc w:val="both"/>
            </w:pPr>
            <w:r>
              <w:rPr>
                <w:sz w:val="16"/>
              </w:rPr>
              <w:t xml:space="preserve">перстной </w:t>
            </w:r>
          </w:p>
          <w:p w:rsidR="001B3A7D" w:rsidRDefault="001B3A7D">
            <w:pPr>
              <w:pStyle w:val="ConsPlusNonformat"/>
              <w:jc w:val="both"/>
            </w:pPr>
            <w:r>
              <w:rPr>
                <w:sz w:val="16"/>
              </w:rPr>
              <w:t xml:space="preserve">кишки    </w:t>
            </w:r>
          </w:p>
        </w:tc>
        <w:tc>
          <w:tcPr>
            <w:tcW w:w="864" w:type="dxa"/>
            <w:tcBorders>
              <w:top w:val="nil"/>
            </w:tcBorders>
          </w:tcPr>
          <w:p w:rsidR="001B3A7D" w:rsidRDefault="001B3A7D">
            <w:pPr>
              <w:pStyle w:val="ConsPlusNonformat"/>
              <w:jc w:val="both"/>
            </w:pPr>
            <w:r>
              <w:rPr>
                <w:sz w:val="16"/>
              </w:rPr>
              <w:t>декабрь</w:t>
            </w:r>
          </w:p>
          <w:p w:rsidR="001B3A7D" w:rsidRDefault="001B3A7D">
            <w:pPr>
              <w:pStyle w:val="ConsPlusNonformat"/>
              <w:jc w:val="both"/>
            </w:pPr>
            <w:r>
              <w:rPr>
                <w:sz w:val="16"/>
              </w:rPr>
              <w:t>2000 г.</w:t>
            </w:r>
          </w:p>
        </w:tc>
        <w:tc>
          <w:tcPr>
            <w:tcW w:w="1824" w:type="dxa"/>
            <w:tcBorders>
              <w:top w:val="nil"/>
            </w:tcBorders>
          </w:tcPr>
          <w:p w:rsidR="001B3A7D" w:rsidRDefault="001B3A7D">
            <w:pPr>
              <w:pStyle w:val="ConsPlusNonformat"/>
              <w:jc w:val="both"/>
            </w:pPr>
            <w:r>
              <w:rPr>
                <w:sz w:val="16"/>
              </w:rPr>
              <w:t xml:space="preserve">с 25 июня по 20  </w:t>
            </w:r>
          </w:p>
          <w:p w:rsidR="001B3A7D" w:rsidRDefault="001B3A7D">
            <w:pPr>
              <w:pStyle w:val="ConsPlusNonformat"/>
              <w:jc w:val="both"/>
            </w:pPr>
            <w:r>
              <w:rPr>
                <w:sz w:val="16"/>
              </w:rPr>
              <w:t xml:space="preserve">июля 2000 г. 1-я </w:t>
            </w:r>
          </w:p>
          <w:p w:rsidR="001B3A7D" w:rsidRDefault="001B3A7D">
            <w:pPr>
              <w:pStyle w:val="ConsPlusNonformat"/>
              <w:jc w:val="both"/>
            </w:pPr>
            <w:r>
              <w:rPr>
                <w:sz w:val="16"/>
              </w:rPr>
              <w:t xml:space="preserve">городская клини- </w:t>
            </w:r>
          </w:p>
          <w:p w:rsidR="001B3A7D" w:rsidRDefault="001B3A7D">
            <w:pPr>
              <w:pStyle w:val="ConsPlusNonformat"/>
              <w:jc w:val="both"/>
            </w:pPr>
            <w:r>
              <w:rPr>
                <w:sz w:val="16"/>
              </w:rPr>
              <w:t xml:space="preserve">ческая больница. </w:t>
            </w:r>
          </w:p>
          <w:p w:rsidR="001B3A7D" w:rsidRDefault="001B3A7D">
            <w:pPr>
              <w:pStyle w:val="ConsPlusNonformat"/>
              <w:jc w:val="both"/>
            </w:pPr>
            <w:r>
              <w:rPr>
                <w:sz w:val="16"/>
              </w:rPr>
              <w:t xml:space="preserve">Акт N 264        </w:t>
            </w:r>
          </w:p>
        </w:tc>
        <w:tc>
          <w:tcPr>
            <w:tcW w:w="1440" w:type="dxa"/>
            <w:tcBorders>
              <w:top w:val="nil"/>
            </w:tcBorders>
          </w:tcPr>
          <w:p w:rsidR="001B3A7D" w:rsidRDefault="001B3A7D">
            <w:pPr>
              <w:pStyle w:val="ConsPlusNonformat"/>
              <w:jc w:val="both"/>
            </w:pPr>
            <w:r>
              <w:rPr>
                <w:sz w:val="16"/>
              </w:rPr>
              <w:t xml:space="preserve">Язвенная бо- </w:t>
            </w:r>
          </w:p>
          <w:p w:rsidR="001B3A7D" w:rsidRDefault="001B3A7D">
            <w:pPr>
              <w:pStyle w:val="ConsPlusNonformat"/>
              <w:jc w:val="both"/>
            </w:pPr>
            <w:r>
              <w:rPr>
                <w:sz w:val="16"/>
              </w:rPr>
              <w:t>лезнь желудка</w:t>
            </w:r>
          </w:p>
          <w:p w:rsidR="001B3A7D" w:rsidRDefault="001B3A7D">
            <w:pPr>
              <w:pStyle w:val="ConsPlusNonformat"/>
              <w:jc w:val="both"/>
            </w:pPr>
            <w:r>
              <w:rPr>
                <w:sz w:val="16"/>
              </w:rPr>
              <w:t>и 12-перстной</w:t>
            </w:r>
          </w:p>
          <w:p w:rsidR="001B3A7D" w:rsidRDefault="001B3A7D">
            <w:pPr>
              <w:pStyle w:val="ConsPlusNonformat"/>
              <w:jc w:val="both"/>
            </w:pPr>
            <w:r>
              <w:rPr>
                <w:sz w:val="16"/>
              </w:rPr>
              <w:t xml:space="preserve">кишки        </w:t>
            </w:r>
          </w:p>
        </w:tc>
        <w:tc>
          <w:tcPr>
            <w:tcW w:w="672" w:type="dxa"/>
            <w:tcBorders>
              <w:top w:val="nil"/>
            </w:tcBorders>
          </w:tcPr>
          <w:p w:rsidR="001B3A7D" w:rsidRDefault="001B3A7D">
            <w:pPr>
              <w:pStyle w:val="ConsPlusNonformat"/>
              <w:jc w:val="both"/>
            </w:pPr>
          </w:p>
        </w:tc>
      </w:tr>
      <w:tr w:rsidR="001B3A7D">
        <w:trPr>
          <w:trHeight w:val="160"/>
        </w:trPr>
        <w:tc>
          <w:tcPr>
            <w:tcW w:w="480" w:type="dxa"/>
            <w:tcBorders>
              <w:top w:val="nil"/>
              <w:bottom w:val="nil"/>
            </w:tcBorders>
          </w:tcPr>
          <w:p w:rsidR="001B3A7D" w:rsidRDefault="001B3A7D">
            <w:pPr>
              <w:pStyle w:val="ConsPlusNonformat"/>
              <w:jc w:val="both"/>
            </w:pPr>
            <w:r>
              <w:rPr>
                <w:sz w:val="16"/>
              </w:rPr>
              <w:t xml:space="preserve">2. </w:t>
            </w:r>
          </w:p>
        </w:tc>
        <w:tc>
          <w:tcPr>
            <w:tcW w:w="960" w:type="dxa"/>
            <w:tcBorders>
              <w:top w:val="nil"/>
              <w:bottom w:val="nil"/>
            </w:tcBorders>
          </w:tcPr>
          <w:p w:rsidR="001B3A7D" w:rsidRDefault="001B3A7D">
            <w:pPr>
              <w:pStyle w:val="ConsPlusNonformat"/>
              <w:jc w:val="both"/>
            </w:pPr>
          </w:p>
        </w:tc>
        <w:tc>
          <w:tcPr>
            <w:tcW w:w="768" w:type="dxa"/>
            <w:tcBorders>
              <w:top w:val="nil"/>
              <w:bottom w:val="nil"/>
            </w:tcBorders>
          </w:tcPr>
          <w:p w:rsidR="001B3A7D" w:rsidRDefault="001B3A7D">
            <w:pPr>
              <w:pStyle w:val="ConsPlusNonformat"/>
              <w:jc w:val="both"/>
            </w:pPr>
          </w:p>
        </w:tc>
        <w:tc>
          <w:tcPr>
            <w:tcW w:w="1152" w:type="dxa"/>
            <w:tcBorders>
              <w:top w:val="nil"/>
              <w:bottom w:val="nil"/>
            </w:tcBorders>
          </w:tcPr>
          <w:p w:rsidR="001B3A7D" w:rsidRDefault="001B3A7D">
            <w:pPr>
              <w:pStyle w:val="ConsPlusNonformat"/>
              <w:jc w:val="both"/>
            </w:pPr>
          </w:p>
        </w:tc>
        <w:tc>
          <w:tcPr>
            <w:tcW w:w="1056" w:type="dxa"/>
            <w:tcBorders>
              <w:top w:val="nil"/>
              <w:bottom w:val="nil"/>
            </w:tcBorders>
          </w:tcPr>
          <w:p w:rsidR="001B3A7D" w:rsidRDefault="001B3A7D">
            <w:pPr>
              <w:pStyle w:val="ConsPlusNonformat"/>
              <w:jc w:val="both"/>
            </w:pPr>
          </w:p>
        </w:tc>
        <w:tc>
          <w:tcPr>
            <w:tcW w:w="864" w:type="dxa"/>
            <w:tcBorders>
              <w:top w:val="nil"/>
              <w:bottom w:val="nil"/>
            </w:tcBorders>
          </w:tcPr>
          <w:p w:rsidR="001B3A7D" w:rsidRDefault="001B3A7D">
            <w:pPr>
              <w:pStyle w:val="ConsPlusNonformat"/>
              <w:jc w:val="both"/>
            </w:pPr>
          </w:p>
        </w:tc>
        <w:tc>
          <w:tcPr>
            <w:tcW w:w="1824"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672"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rPr>
          <w:sz w:val="16"/>
        </w:rPr>
        <w:t xml:space="preserve">                                         Медведевского</w:t>
      </w:r>
    </w:p>
    <w:p w:rsidR="001B3A7D" w:rsidRDefault="001B3A7D">
      <w:pPr>
        <w:pStyle w:val="ConsPlusNonformat"/>
        <w:jc w:val="both"/>
      </w:pPr>
      <w:r>
        <w:rPr>
          <w:sz w:val="16"/>
        </w:rPr>
        <w:t xml:space="preserve">    М.П.                Военный комиссар ------------- района</w:t>
      </w:r>
    </w:p>
    <w:p w:rsidR="001B3A7D" w:rsidRDefault="001B3A7D">
      <w:pPr>
        <w:pStyle w:val="ConsPlusNonformat"/>
        <w:jc w:val="both"/>
      </w:pPr>
      <w:r>
        <w:rPr>
          <w:sz w:val="16"/>
        </w:rPr>
        <w:t xml:space="preserve">                        подполковник Курочкин      А.Курочкин</w:t>
      </w:r>
    </w:p>
    <w:p w:rsidR="001B3A7D" w:rsidRDefault="001B3A7D">
      <w:pPr>
        <w:pStyle w:val="ConsPlusNonformat"/>
        <w:jc w:val="both"/>
      </w:pPr>
    </w:p>
    <w:p w:rsidR="001B3A7D" w:rsidRDefault="001B3A7D">
      <w:pPr>
        <w:pStyle w:val="ConsPlusNonformat"/>
        <w:jc w:val="both"/>
      </w:pPr>
      <w:r>
        <w:rPr>
          <w:sz w:val="16"/>
        </w:rPr>
        <w:t xml:space="preserve">    2 мая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2</w:t>
      </w:r>
    </w:p>
    <w:p w:rsidR="001B3A7D" w:rsidRDefault="001B3A7D">
      <w:pPr>
        <w:pStyle w:val="ConsPlusNormal"/>
        <w:jc w:val="right"/>
      </w:pPr>
      <w:r>
        <w:t>к Инструкции (</w:t>
      </w:r>
      <w:hyperlink w:anchor="P1049" w:history="1">
        <w:r>
          <w:rPr>
            <w:color w:val="0000FF"/>
          </w:rPr>
          <w:t>п. п. 22</w:t>
        </w:r>
      </w:hyperlink>
      <w:r>
        <w:t xml:space="preserve">, </w:t>
      </w:r>
      <w:hyperlink w:anchor="P1052" w:history="1">
        <w:r>
          <w:rPr>
            <w:color w:val="0000FF"/>
          </w:rPr>
          <w:t>23</w:t>
        </w:r>
      </w:hyperlink>
      <w:r>
        <w:t xml:space="preserve">, </w:t>
      </w:r>
      <w:hyperlink w:anchor="P1057" w:history="1">
        <w:r>
          <w:rPr>
            <w:color w:val="0000FF"/>
          </w:rPr>
          <w:t>24</w:t>
        </w:r>
      </w:hyperlink>
      <w:r>
        <w:t xml:space="preserve">, </w:t>
      </w:r>
      <w:hyperlink w:anchor="P1062" w:history="1">
        <w:r>
          <w:rPr>
            <w:color w:val="0000FF"/>
          </w:rPr>
          <w:t>25</w:t>
        </w:r>
      </w:hyperlink>
      <w:r>
        <w:t xml:space="preserve">, </w:t>
      </w:r>
      <w:hyperlink w:anchor="P1066" w:history="1">
        <w:r>
          <w:rPr>
            <w:color w:val="0000FF"/>
          </w:rPr>
          <w:t>27</w:t>
        </w:r>
      </w:hyperlink>
      <w:r>
        <w:t>)</w:t>
      </w:r>
    </w:p>
    <w:p w:rsidR="001B3A7D" w:rsidRDefault="001B3A7D">
      <w:pPr>
        <w:pStyle w:val="ConsPlusNormal"/>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военного комиссариата района,</w:t>
      </w:r>
    </w:p>
    <w:p w:rsidR="001B3A7D" w:rsidRDefault="001B3A7D">
      <w:pPr>
        <w:pStyle w:val="ConsPlusNonformat"/>
        <w:jc w:val="both"/>
      </w:pPr>
      <w:r>
        <w:t>города без районного деления</w:t>
      </w:r>
    </w:p>
    <w:p w:rsidR="001B3A7D" w:rsidRDefault="001B3A7D">
      <w:pPr>
        <w:pStyle w:val="ConsPlusNormal"/>
      </w:pPr>
    </w:p>
    <w:p w:rsidR="001B3A7D" w:rsidRDefault="001B3A7D">
      <w:pPr>
        <w:pStyle w:val="ConsPlusNormal"/>
        <w:jc w:val="center"/>
      </w:pPr>
      <w:bookmarkStart w:id="40" w:name="P1178"/>
      <w:bookmarkEnd w:id="40"/>
      <w:r>
        <w:t>СПИСОК</w:t>
      </w:r>
    </w:p>
    <w:p w:rsidR="001B3A7D" w:rsidRDefault="001B3A7D">
      <w:pPr>
        <w:pStyle w:val="ConsPlusNormal"/>
        <w:jc w:val="center"/>
      </w:pPr>
      <w:r>
        <w:t>ГРАЖДАН, ОСВОБОЖДЕННЫХ ОТ ПРИЗЫВА НА ВОЕННУЮ СЛУЖБУ</w:t>
      </w:r>
    </w:p>
    <w:p w:rsidR="001B3A7D" w:rsidRDefault="001B3A7D">
      <w:pPr>
        <w:pStyle w:val="ConsPlusNormal"/>
        <w:jc w:val="center"/>
      </w:pPr>
      <w:r>
        <w:t>И ПРИЗНАННЫХ ВРЕМЕННО НЕГОДНЫМИ К ВОЕННОЙ СЛУЖБЕ</w:t>
      </w:r>
    </w:p>
    <w:p w:rsidR="001B3A7D" w:rsidRDefault="001B3A7D">
      <w:pPr>
        <w:pStyle w:val="ConsPlusNormal"/>
        <w:jc w:val="center"/>
      </w:pPr>
      <w:r>
        <w:t>ПО СОСТОЯНИЮ ЗДОРОВЬЯ</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840"/>
        <w:gridCol w:w="3120"/>
        <w:gridCol w:w="2640"/>
      </w:tblGrid>
      <w:tr w:rsidR="001B3A7D">
        <w:trPr>
          <w:trHeight w:val="240"/>
        </w:trPr>
        <w:tc>
          <w:tcPr>
            <w:tcW w:w="600" w:type="dxa"/>
          </w:tcPr>
          <w:p w:rsidR="001B3A7D" w:rsidRDefault="001B3A7D">
            <w:pPr>
              <w:pStyle w:val="ConsPlusNonformat"/>
              <w:jc w:val="both"/>
            </w:pPr>
            <w:r>
              <w:t xml:space="preserve"> N </w:t>
            </w:r>
          </w:p>
          <w:p w:rsidR="001B3A7D" w:rsidRDefault="001B3A7D">
            <w:pPr>
              <w:pStyle w:val="ConsPlusNonformat"/>
              <w:jc w:val="both"/>
            </w:pPr>
            <w:r>
              <w:t>п/п</w:t>
            </w:r>
          </w:p>
        </w:tc>
        <w:tc>
          <w:tcPr>
            <w:tcW w:w="1200" w:type="dxa"/>
          </w:tcPr>
          <w:p w:rsidR="001B3A7D" w:rsidRDefault="001B3A7D">
            <w:pPr>
              <w:pStyle w:val="ConsPlusNonformat"/>
              <w:jc w:val="both"/>
            </w:pPr>
            <w:r>
              <w:t>Фамилия,</w:t>
            </w:r>
          </w:p>
          <w:p w:rsidR="001B3A7D" w:rsidRDefault="001B3A7D">
            <w:pPr>
              <w:pStyle w:val="ConsPlusNonformat"/>
              <w:jc w:val="both"/>
            </w:pPr>
            <w:r>
              <w:t xml:space="preserve">  имя,  </w:t>
            </w:r>
          </w:p>
          <w:p w:rsidR="001B3A7D" w:rsidRDefault="001B3A7D">
            <w:pPr>
              <w:pStyle w:val="ConsPlusNonformat"/>
              <w:jc w:val="both"/>
            </w:pPr>
            <w:r>
              <w:t>отчество</w:t>
            </w:r>
          </w:p>
        </w:tc>
        <w:tc>
          <w:tcPr>
            <w:tcW w:w="840" w:type="dxa"/>
          </w:tcPr>
          <w:p w:rsidR="001B3A7D" w:rsidRDefault="001B3A7D">
            <w:pPr>
              <w:pStyle w:val="ConsPlusNonformat"/>
              <w:jc w:val="both"/>
            </w:pPr>
            <w:r>
              <w:t xml:space="preserve">Год  </w:t>
            </w:r>
          </w:p>
          <w:p w:rsidR="001B3A7D" w:rsidRDefault="001B3A7D">
            <w:pPr>
              <w:pStyle w:val="ConsPlusNonformat"/>
              <w:jc w:val="both"/>
            </w:pPr>
            <w:r>
              <w:t xml:space="preserve">рож- </w:t>
            </w:r>
          </w:p>
          <w:p w:rsidR="001B3A7D" w:rsidRDefault="001B3A7D">
            <w:pPr>
              <w:pStyle w:val="ConsPlusNonformat"/>
              <w:jc w:val="both"/>
            </w:pPr>
            <w:r>
              <w:t>дения</w:t>
            </w:r>
          </w:p>
        </w:tc>
        <w:tc>
          <w:tcPr>
            <w:tcW w:w="3120" w:type="dxa"/>
          </w:tcPr>
          <w:p w:rsidR="001B3A7D" w:rsidRDefault="001B3A7D">
            <w:pPr>
              <w:pStyle w:val="ConsPlusNonformat"/>
              <w:jc w:val="both"/>
            </w:pPr>
            <w:r>
              <w:t xml:space="preserve">  Диагноз, заключение   </w:t>
            </w:r>
          </w:p>
        </w:tc>
        <w:tc>
          <w:tcPr>
            <w:tcW w:w="2640" w:type="dxa"/>
          </w:tcPr>
          <w:p w:rsidR="001B3A7D" w:rsidRDefault="001B3A7D">
            <w:pPr>
              <w:pStyle w:val="ConsPlusNonformat"/>
              <w:jc w:val="both"/>
            </w:pPr>
            <w:r>
              <w:t xml:space="preserve">Отметка об изучении </w:t>
            </w:r>
          </w:p>
          <w:p w:rsidR="001B3A7D" w:rsidRDefault="001B3A7D">
            <w:pPr>
              <w:pStyle w:val="ConsPlusNonformat"/>
              <w:jc w:val="both"/>
            </w:pPr>
            <w:r>
              <w:t>обоснованности диаг-</w:t>
            </w:r>
          </w:p>
          <w:p w:rsidR="001B3A7D" w:rsidRDefault="001B3A7D">
            <w:pPr>
              <w:pStyle w:val="ConsPlusNonformat"/>
              <w:jc w:val="both"/>
            </w:pPr>
            <w:r>
              <w:t xml:space="preserve">ноза, заключения    </w:t>
            </w:r>
          </w:p>
        </w:tc>
      </w:tr>
      <w:tr w:rsidR="001B3A7D">
        <w:trPr>
          <w:trHeight w:val="240"/>
        </w:trPr>
        <w:tc>
          <w:tcPr>
            <w:tcW w:w="600" w:type="dxa"/>
            <w:tcBorders>
              <w:top w:val="nil"/>
            </w:tcBorders>
          </w:tcPr>
          <w:p w:rsidR="001B3A7D" w:rsidRDefault="001B3A7D">
            <w:pPr>
              <w:pStyle w:val="ConsPlusNonformat"/>
              <w:jc w:val="both"/>
            </w:pPr>
            <w:r>
              <w:t xml:space="preserve">1. </w:t>
            </w:r>
          </w:p>
        </w:tc>
        <w:tc>
          <w:tcPr>
            <w:tcW w:w="1200" w:type="dxa"/>
            <w:tcBorders>
              <w:top w:val="nil"/>
            </w:tcBorders>
          </w:tcPr>
          <w:p w:rsidR="001B3A7D" w:rsidRDefault="001B3A7D">
            <w:pPr>
              <w:pStyle w:val="ConsPlusNonformat"/>
              <w:jc w:val="both"/>
            </w:pPr>
            <w:r>
              <w:t xml:space="preserve">Иванов  </w:t>
            </w:r>
          </w:p>
          <w:p w:rsidR="001B3A7D" w:rsidRDefault="001B3A7D">
            <w:pPr>
              <w:pStyle w:val="ConsPlusNonformat"/>
              <w:jc w:val="both"/>
            </w:pPr>
            <w:r>
              <w:t xml:space="preserve">Петр    </w:t>
            </w:r>
          </w:p>
          <w:p w:rsidR="001B3A7D" w:rsidRDefault="001B3A7D">
            <w:pPr>
              <w:pStyle w:val="ConsPlusNonformat"/>
              <w:jc w:val="both"/>
            </w:pPr>
            <w:r>
              <w:t>Николае-</w:t>
            </w:r>
          </w:p>
          <w:p w:rsidR="001B3A7D" w:rsidRDefault="001B3A7D">
            <w:pPr>
              <w:pStyle w:val="ConsPlusNonformat"/>
              <w:jc w:val="both"/>
            </w:pPr>
            <w:r>
              <w:t xml:space="preserve">вич     </w:t>
            </w:r>
          </w:p>
        </w:tc>
        <w:tc>
          <w:tcPr>
            <w:tcW w:w="840" w:type="dxa"/>
            <w:tcBorders>
              <w:top w:val="nil"/>
            </w:tcBorders>
          </w:tcPr>
          <w:p w:rsidR="001B3A7D" w:rsidRDefault="001B3A7D">
            <w:pPr>
              <w:pStyle w:val="ConsPlusNonformat"/>
              <w:jc w:val="both"/>
            </w:pPr>
            <w:r>
              <w:t xml:space="preserve">1982 </w:t>
            </w:r>
          </w:p>
          <w:p w:rsidR="001B3A7D" w:rsidRDefault="001B3A7D">
            <w:pPr>
              <w:pStyle w:val="ConsPlusNonformat"/>
              <w:jc w:val="both"/>
            </w:pPr>
            <w:r>
              <w:t xml:space="preserve">г.   </w:t>
            </w:r>
          </w:p>
        </w:tc>
        <w:tc>
          <w:tcPr>
            <w:tcW w:w="3120" w:type="dxa"/>
            <w:tcBorders>
              <w:top w:val="nil"/>
            </w:tcBorders>
          </w:tcPr>
          <w:p w:rsidR="001B3A7D" w:rsidRDefault="001B3A7D">
            <w:pPr>
              <w:pStyle w:val="ConsPlusNonformat"/>
              <w:jc w:val="both"/>
            </w:pPr>
            <w:r>
              <w:t>Язвенная болезнь 12-пер-</w:t>
            </w:r>
          </w:p>
          <w:p w:rsidR="001B3A7D" w:rsidRDefault="001B3A7D">
            <w:pPr>
              <w:pStyle w:val="ConsPlusNonformat"/>
              <w:jc w:val="both"/>
            </w:pPr>
            <w:r>
              <w:t>стной кишки, ст. 57 "в",</w:t>
            </w:r>
          </w:p>
          <w:p w:rsidR="001B3A7D" w:rsidRDefault="001B3A7D">
            <w:pPr>
              <w:pStyle w:val="ConsPlusNonformat"/>
              <w:jc w:val="both"/>
            </w:pPr>
            <w:r>
              <w:t xml:space="preserve">"В"                     </w:t>
            </w:r>
          </w:p>
        </w:tc>
        <w:tc>
          <w:tcPr>
            <w:tcW w:w="2640" w:type="dxa"/>
            <w:tcBorders>
              <w:top w:val="nil"/>
            </w:tcBorders>
          </w:tcPr>
          <w:p w:rsidR="001B3A7D" w:rsidRDefault="001B3A7D">
            <w:pPr>
              <w:pStyle w:val="ConsPlusNonformat"/>
              <w:jc w:val="both"/>
            </w:pPr>
            <w:r>
              <w:t xml:space="preserve">Диагноз, заключение </w:t>
            </w:r>
          </w:p>
          <w:p w:rsidR="001B3A7D" w:rsidRDefault="001B3A7D">
            <w:pPr>
              <w:pStyle w:val="ConsPlusNonformat"/>
              <w:jc w:val="both"/>
            </w:pPr>
            <w:r>
              <w:t xml:space="preserve">обоснованы          </w:t>
            </w:r>
          </w:p>
        </w:tc>
      </w:tr>
      <w:tr w:rsidR="001B3A7D">
        <w:trPr>
          <w:trHeight w:val="240"/>
        </w:trPr>
        <w:tc>
          <w:tcPr>
            <w:tcW w:w="600" w:type="dxa"/>
            <w:tcBorders>
              <w:top w:val="nil"/>
            </w:tcBorders>
          </w:tcPr>
          <w:p w:rsidR="001B3A7D" w:rsidRDefault="001B3A7D">
            <w:pPr>
              <w:pStyle w:val="ConsPlusNonformat"/>
              <w:jc w:val="both"/>
            </w:pPr>
            <w:r>
              <w:t xml:space="preserve">2. </w:t>
            </w:r>
          </w:p>
        </w:tc>
        <w:tc>
          <w:tcPr>
            <w:tcW w:w="1200" w:type="dxa"/>
            <w:tcBorders>
              <w:top w:val="nil"/>
            </w:tcBorders>
          </w:tcPr>
          <w:p w:rsidR="001B3A7D" w:rsidRDefault="001B3A7D">
            <w:pPr>
              <w:pStyle w:val="ConsPlusNonformat"/>
              <w:jc w:val="both"/>
            </w:pPr>
            <w:r>
              <w:t xml:space="preserve">Сидоров </w:t>
            </w:r>
          </w:p>
          <w:p w:rsidR="001B3A7D" w:rsidRDefault="001B3A7D">
            <w:pPr>
              <w:pStyle w:val="ConsPlusNonformat"/>
              <w:jc w:val="both"/>
            </w:pPr>
            <w:r>
              <w:t xml:space="preserve">Петр    </w:t>
            </w:r>
          </w:p>
          <w:p w:rsidR="001B3A7D" w:rsidRDefault="001B3A7D">
            <w:pPr>
              <w:pStyle w:val="ConsPlusNonformat"/>
              <w:jc w:val="both"/>
            </w:pPr>
            <w:r>
              <w:t>Николае-</w:t>
            </w:r>
          </w:p>
          <w:p w:rsidR="001B3A7D" w:rsidRDefault="001B3A7D">
            <w:pPr>
              <w:pStyle w:val="ConsPlusNonformat"/>
              <w:jc w:val="both"/>
            </w:pPr>
            <w:r>
              <w:t xml:space="preserve">вич     </w:t>
            </w:r>
          </w:p>
        </w:tc>
        <w:tc>
          <w:tcPr>
            <w:tcW w:w="840" w:type="dxa"/>
            <w:tcBorders>
              <w:top w:val="nil"/>
            </w:tcBorders>
          </w:tcPr>
          <w:p w:rsidR="001B3A7D" w:rsidRDefault="001B3A7D">
            <w:pPr>
              <w:pStyle w:val="ConsPlusNonformat"/>
              <w:jc w:val="both"/>
            </w:pPr>
            <w:r>
              <w:t xml:space="preserve">1982 </w:t>
            </w:r>
          </w:p>
          <w:p w:rsidR="001B3A7D" w:rsidRDefault="001B3A7D">
            <w:pPr>
              <w:pStyle w:val="ConsPlusNonformat"/>
              <w:jc w:val="both"/>
            </w:pPr>
            <w:r>
              <w:t xml:space="preserve">г.   </w:t>
            </w:r>
          </w:p>
        </w:tc>
        <w:tc>
          <w:tcPr>
            <w:tcW w:w="3120" w:type="dxa"/>
            <w:tcBorders>
              <w:top w:val="nil"/>
            </w:tcBorders>
          </w:tcPr>
          <w:p w:rsidR="001B3A7D" w:rsidRDefault="001B3A7D">
            <w:pPr>
              <w:pStyle w:val="ConsPlusNonformat"/>
              <w:jc w:val="both"/>
            </w:pPr>
            <w:r>
              <w:t>Бронхиальная астма, лег-</w:t>
            </w:r>
          </w:p>
          <w:p w:rsidR="001B3A7D" w:rsidRDefault="001B3A7D">
            <w:pPr>
              <w:pStyle w:val="ConsPlusNonformat"/>
              <w:jc w:val="both"/>
            </w:pPr>
            <w:r>
              <w:t xml:space="preserve">кая форма, ст. 52 "в",  </w:t>
            </w:r>
          </w:p>
          <w:p w:rsidR="001B3A7D" w:rsidRDefault="001B3A7D">
            <w:pPr>
              <w:pStyle w:val="ConsPlusNonformat"/>
              <w:jc w:val="both"/>
            </w:pPr>
            <w:r>
              <w:t xml:space="preserve">"В"                     </w:t>
            </w:r>
          </w:p>
        </w:tc>
        <w:tc>
          <w:tcPr>
            <w:tcW w:w="2640" w:type="dxa"/>
            <w:tcBorders>
              <w:top w:val="nil"/>
            </w:tcBorders>
          </w:tcPr>
          <w:p w:rsidR="001B3A7D" w:rsidRDefault="001B3A7D">
            <w:pPr>
              <w:pStyle w:val="ConsPlusNonformat"/>
              <w:jc w:val="both"/>
            </w:pPr>
            <w:r>
              <w:t xml:space="preserve">Диагноз, заключение </w:t>
            </w:r>
          </w:p>
          <w:p w:rsidR="001B3A7D" w:rsidRDefault="001B3A7D">
            <w:pPr>
              <w:pStyle w:val="ConsPlusNonformat"/>
              <w:jc w:val="both"/>
            </w:pPr>
            <w:r>
              <w:t xml:space="preserve">обоснованы          </w:t>
            </w:r>
          </w:p>
        </w:tc>
      </w:tr>
      <w:tr w:rsidR="001B3A7D">
        <w:trPr>
          <w:trHeight w:val="240"/>
        </w:trPr>
        <w:tc>
          <w:tcPr>
            <w:tcW w:w="600" w:type="dxa"/>
            <w:tcBorders>
              <w:top w:val="nil"/>
            </w:tcBorders>
          </w:tcPr>
          <w:p w:rsidR="001B3A7D" w:rsidRDefault="001B3A7D">
            <w:pPr>
              <w:pStyle w:val="ConsPlusNonformat"/>
              <w:jc w:val="both"/>
            </w:pPr>
            <w:r>
              <w:t xml:space="preserve">3. </w:t>
            </w:r>
          </w:p>
        </w:tc>
        <w:tc>
          <w:tcPr>
            <w:tcW w:w="1200" w:type="dxa"/>
            <w:tcBorders>
              <w:top w:val="nil"/>
            </w:tcBorders>
          </w:tcPr>
          <w:p w:rsidR="001B3A7D" w:rsidRDefault="001B3A7D">
            <w:pPr>
              <w:pStyle w:val="ConsPlusNonformat"/>
              <w:jc w:val="both"/>
            </w:pPr>
            <w:r>
              <w:t xml:space="preserve">Федоров </w:t>
            </w:r>
          </w:p>
          <w:p w:rsidR="001B3A7D" w:rsidRDefault="001B3A7D">
            <w:pPr>
              <w:pStyle w:val="ConsPlusNonformat"/>
              <w:jc w:val="both"/>
            </w:pPr>
            <w:r>
              <w:t xml:space="preserve">Петр    </w:t>
            </w:r>
          </w:p>
          <w:p w:rsidR="001B3A7D" w:rsidRDefault="001B3A7D">
            <w:pPr>
              <w:pStyle w:val="ConsPlusNonformat"/>
              <w:jc w:val="both"/>
            </w:pPr>
            <w:r>
              <w:t>Николае-</w:t>
            </w:r>
          </w:p>
          <w:p w:rsidR="001B3A7D" w:rsidRDefault="001B3A7D">
            <w:pPr>
              <w:pStyle w:val="ConsPlusNonformat"/>
              <w:jc w:val="both"/>
            </w:pPr>
            <w:r>
              <w:t xml:space="preserve">вич     </w:t>
            </w:r>
          </w:p>
        </w:tc>
        <w:tc>
          <w:tcPr>
            <w:tcW w:w="840" w:type="dxa"/>
            <w:tcBorders>
              <w:top w:val="nil"/>
            </w:tcBorders>
          </w:tcPr>
          <w:p w:rsidR="001B3A7D" w:rsidRDefault="001B3A7D">
            <w:pPr>
              <w:pStyle w:val="ConsPlusNonformat"/>
              <w:jc w:val="both"/>
            </w:pPr>
            <w:r>
              <w:t xml:space="preserve">1981 </w:t>
            </w:r>
          </w:p>
          <w:p w:rsidR="001B3A7D" w:rsidRDefault="001B3A7D">
            <w:pPr>
              <w:pStyle w:val="ConsPlusNonformat"/>
              <w:jc w:val="both"/>
            </w:pPr>
            <w:r>
              <w:t xml:space="preserve">г.   </w:t>
            </w:r>
          </w:p>
        </w:tc>
        <w:tc>
          <w:tcPr>
            <w:tcW w:w="3120" w:type="dxa"/>
            <w:tcBorders>
              <w:top w:val="nil"/>
            </w:tcBorders>
          </w:tcPr>
          <w:p w:rsidR="001B3A7D" w:rsidRDefault="001B3A7D">
            <w:pPr>
              <w:pStyle w:val="ConsPlusNonformat"/>
              <w:jc w:val="both"/>
            </w:pPr>
            <w:r>
              <w:t>Гипертоническая болезнь,</w:t>
            </w:r>
          </w:p>
          <w:p w:rsidR="001B3A7D" w:rsidRDefault="001B3A7D">
            <w:pPr>
              <w:pStyle w:val="ConsPlusNonformat"/>
              <w:jc w:val="both"/>
            </w:pPr>
            <w:r>
              <w:t xml:space="preserve">1 стадия, ст. 43 "в",   </w:t>
            </w:r>
          </w:p>
          <w:p w:rsidR="001B3A7D" w:rsidRDefault="001B3A7D">
            <w:pPr>
              <w:pStyle w:val="ConsPlusNonformat"/>
              <w:jc w:val="both"/>
            </w:pPr>
            <w:r>
              <w:t xml:space="preserve">"В"                     </w:t>
            </w:r>
          </w:p>
        </w:tc>
        <w:tc>
          <w:tcPr>
            <w:tcW w:w="2640" w:type="dxa"/>
            <w:tcBorders>
              <w:top w:val="nil"/>
            </w:tcBorders>
          </w:tcPr>
          <w:p w:rsidR="001B3A7D" w:rsidRDefault="001B3A7D">
            <w:pPr>
              <w:pStyle w:val="ConsPlusNonformat"/>
              <w:jc w:val="both"/>
            </w:pPr>
            <w:r>
              <w:t xml:space="preserve">Диагноз, заключение </w:t>
            </w:r>
          </w:p>
          <w:p w:rsidR="001B3A7D" w:rsidRDefault="001B3A7D">
            <w:pPr>
              <w:pStyle w:val="ConsPlusNonformat"/>
              <w:jc w:val="both"/>
            </w:pPr>
            <w:r>
              <w:t xml:space="preserve">не обоснованы.      </w:t>
            </w:r>
          </w:p>
          <w:p w:rsidR="001B3A7D" w:rsidRDefault="001B3A7D">
            <w:pPr>
              <w:pStyle w:val="ConsPlusNonformat"/>
              <w:jc w:val="both"/>
            </w:pPr>
            <w:r>
              <w:t>Представить на конт-</w:t>
            </w:r>
          </w:p>
          <w:p w:rsidR="001B3A7D" w:rsidRDefault="001B3A7D">
            <w:pPr>
              <w:pStyle w:val="ConsPlusNonformat"/>
              <w:jc w:val="both"/>
            </w:pPr>
            <w:r>
              <w:t xml:space="preserve">рольное медицинское </w:t>
            </w:r>
          </w:p>
          <w:p w:rsidR="001B3A7D" w:rsidRDefault="001B3A7D">
            <w:pPr>
              <w:pStyle w:val="ConsPlusNonformat"/>
              <w:jc w:val="both"/>
            </w:pPr>
            <w:r>
              <w:t xml:space="preserve">освидетельствование </w:t>
            </w:r>
          </w:p>
          <w:p w:rsidR="001B3A7D" w:rsidRDefault="001B3A7D">
            <w:pPr>
              <w:pStyle w:val="ConsPlusNonformat"/>
              <w:jc w:val="both"/>
            </w:pPr>
            <w:r>
              <w:t xml:space="preserve">24.06.2000          </w:t>
            </w:r>
          </w:p>
        </w:tc>
      </w:tr>
      <w:tr w:rsidR="001B3A7D">
        <w:trPr>
          <w:trHeight w:val="240"/>
        </w:trPr>
        <w:tc>
          <w:tcPr>
            <w:tcW w:w="600" w:type="dxa"/>
            <w:tcBorders>
              <w:top w:val="nil"/>
              <w:bottom w:val="nil"/>
            </w:tcBorders>
          </w:tcPr>
          <w:p w:rsidR="001B3A7D" w:rsidRDefault="001B3A7D">
            <w:pPr>
              <w:pStyle w:val="ConsPlusNonformat"/>
              <w:jc w:val="both"/>
            </w:pPr>
            <w:r>
              <w:t xml:space="preserve">4. </w:t>
            </w:r>
          </w:p>
        </w:tc>
        <w:tc>
          <w:tcPr>
            <w:tcW w:w="1200" w:type="dxa"/>
            <w:tcBorders>
              <w:top w:val="nil"/>
              <w:bottom w:val="nil"/>
            </w:tcBorders>
          </w:tcPr>
          <w:p w:rsidR="001B3A7D" w:rsidRDefault="001B3A7D">
            <w:pPr>
              <w:pStyle w:val="ConsPlusNonformat"/>
              <w:jc w:val="both"/>
            </w:pPr>
          </w:p>
        </w:tc>
        <w:tc>
          <w:tcPr>
            <w:tcW w:w="840" w:type="dxa"/>
            <w:tcBorders>
              <w:top w:val="nil"/>
              <w:bottom w:val="nil"/>
            </w:tcBorders>
          </w:tcPr>
          <w:p w:rsidR="001B3A7D" w:rsidRDefault="001B3A7D">
            <w:pPr>
              <w:pStyle w:val="ConsPlusNonformat"/>
              <w:jc w:val="both"/>
            </w:pPr>
          </w:p>
        </w:tc>
        <w:tc>
          <w:tcPr>
            <w:tcW w:w="3120" w:type="dxa"/>
            <w:tcBorders>
              <w:top w:val="nil"/>
              <w:bottom w:val="nil"/>
            </w:tcBorders>
          </w:tcPr>
          <w:p w:rsidR="001B3A7D" w:rsidRDefault="001B3A7D">
            <w:pPr>
              <w:pStyle w:val="ConsPlusNonformat"/>
              <w:jc w:val="both"/>
            </w:pPr>
          </w:p>
        </w:tc>
        <w:tc>
          <w:tcPr>
            <w:tcW w:w="2640"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lastRenderedPageBreak/>
        <w:t xml:space="preserve">                                         Медведевского</w:t>
      </w:r>
    </w:p>
    <w:p w:rsidR="001B3A7D" w:rsidRDefault="001B3A7D">
      <w:pPr>
        <w:pStyle w:val="ConsPlusNonformat"/>
        <w:jc w:val="both"/>
      </w:pPr>
      <w:r>
        <w:t xml:space="preserve">    М.П.                Военный комиссар ------------- района</w:t>
      </w:r>
    </w:p>
    <w:p w:rsidR="001B3A7D" w:rsidRDefault="001B3A7D">
      <w:pPr>
        <w:pStyle w:val="ConsPlusNonformat"/>
        <w:jc w:val="both"/>
      </w:pPr>
      <w:r>
        <w:t xml:space="preserve">                        подполковник Курочкин      А.Курочкин</w:t>
      </w:r>
    </w:p>
    <w:p w:rsidR="001B3A7D" w:rsidRDefault="001B3A7D">
      <w:pPr>
        <w:pStyle w:val="ConsPlusNonformat"/>
        <w:jc w:val="both"/>
      </w:pPr>
    </w:p>
    <w:p w:rsidR="001B3A7D" w:rsidRDefault="001B3A7D">
      <w:pPr>
        <w:pStyle w:val="ConsPlusNonformat"/>
        <w:jc w:val="both"/>
      </w:pPr>
      <w:r>
        <w:t xml:space="preserve">    4 мая 2000 г.</w:t>
      </w:r>
    </w:p>
    <w:p w:rsidR="001B3A7D" w:rsidRDefault="001B3A7D">
      <w:pPr>
        <w:pStyle w:val="ConsPlusNonformat"/>
        <w:jc w:val="both"/>
      </w:pPr>
    </w:p>
    <w:p w:rsidR="001B3A7D" w:rsidRDefault="001B3A7D">
      <w:pPr>
        <w:pStyle w:val="ConsPlusNonformat"/>
        <w:jc w:val="both"/>
      </w:pPr>
      <w:r>
        <w:t xml:space="preserve">    Представленные личные дела призывников и медицинские документы</w:t>
      </w:r>
    </w:p>
    <w:p w:rsidR="001B3A7D" w:rsidRDefault="001B3A7D">
      <w:pPr>
        <w:pStyle w:val="ConsPlusNonformat"/>
        <w:jc w:val="both"/>
      </w:pPr>
      <w:r>
        <w:t>врачами-членами   призывной   комиссии   изучены.   Направить   на</w:t>
      </w:r>
    </w:p>
    <w:p w:rsidR="001B3A7D" w:rsidRDefault="001B3A7D">
      <w:pPr>
        <w:pStyle w:val="ConsPlusNonformat"/>
        <w:jc w:val="both"/>
      </w:pPr>
      <w:r>
        <w:t>контрольное медицинское  освидетельствование и заседание призывной</w:t>
      </w:r>
    </w:p>
    <w:p w:rsidR="001B3A7D" w:rsidRDefault="001B3A7D">
      <w:pPr>
        <w:pStyle w:val="ConsPlusNonformat"/>
        <w:jc w:val="both"/>
      </w:pPr>
      <w:r>
        <w:t xml:space="preserve">                             одного</w:t>
      </w:r>
    </w:p>
    <w:p w:rsidR="001B3A7D" w:rsidRDefault="001B3A7D">
      <w:pPr>
        <w:pStyle w:val="ConsPlusNonformat"/>
        <w:jc w:val="both"/>
      </w:pPr>
      <w:r>
        <w:t>комиссии Республики Марий Эл ------ человека.</w:t>
      </w:r>
    </w:p>
    <w:p w:rsidR="001B3A7D" w:rsidRDefault="001B3A7D">
      <w:pPr>
        <w:pStyle w:val="ConsPlusNonformat"/>
        <w:jc w:val="both"/>
      </w:pPr>
    </w:p>
    <w:p w:rsidR="001B3A7D" w:rsidRDefault="001B3A7D">
      <w:pPr>
        <w:pStyle w:val="ConsPlusNonformat"/>
        <w:jc w:val="both"/>
      </w:pPr>
      <w:r>
        <w:t xml:space="preserve">               Председатель призывной комиссии Республики Марий Эл</w:t>
      </w:r>
    </w:p>
    <w:p w:rsidR="001B3A7D" w:rsidRDefault="001B3A7D">
      <w:pPr>
        <w:pStyle w:val="ConsPlusNonformat"/>
        <w:jc w:val="both"/>
      </w:pPr>
      <w:r>
        <w:t xml:space="preserve">               Андреев                                   А.Андреев</w:t>
      </w:r>
    </w:p>
    <w:p w:rsidR="001B3A7D" w:rsidRDefault="001B3A7D">
      <w:pPr>
        <w:pStyle w:val="ConsPlusNonformat"/>
        <w:jc w:val="both"/>
      </w:pPr>
    </w:p>
    <w:p w:rsidR="001B3A7D" w:rsidRDefault="001B3A7D">
      <w:pPr>
        <w:pStyle w:val="ConsPlusNonformat"/>
        <w:jc w:val="both"/>
      </w:pPr>
      <w:r>
        <w:t xml:space="preserve">    М.П.</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3</w:t>
      </w:r>
    </w:p>
    <w:p w:rsidR="001B3A7D" w:rsidRDefault="001B3A7D">
      <w:pPr>
        <w:pStyle w:val="ConsPlusNormal"/>
        <w:jc w:val="right"/>
      </w:pPr>
      <w:r>
        <w:t xml:space="preserve">к Инструкции </w:t>
      </w:r>
      <w:hyperlink w:anchor="P1105" w:history="1">
        <w:r>
          <w:rPr>
            <w:color w:val="0000FF"/>
          </w:rPr>
          <w:t>(п. 36)</w:t>
        </w:r>
      </w:hyperlink>
    </w:p>
    <w:p w:rsidR="001B3A7D" w:rsidRDefault="001B3A7D">
      <w:pPr>
        <w:pStyle w:val="ConsPlusNormal"/>
        <w:jc w:val="right"/>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rPr>
          <w:sz w:val="18"/>
        </w:rPr>
        <w:t xml:space="preserve">              УТВЕРЖДАЮ                               УТВЕРЖДАЮ</w:t>
      </w:r>
    </w:p>
    <w:p w:rsidR="001B3A7D" w:rsidRDefault="001B3A7D">
      <w:pPr>
        <w:pStyle w:val="ConsPlusNonformat"/>
        <w:jc w:val="both"/>
      </w:pPr>
    </w:p>
    <w:p w:rsidR="001B3A7D" w:rsidRDefault="001B3A7D">
      <w:pPr>
        <w:pStyle w:val="ConsPlusNonformat"/>
        <w:jc w:val="both"/>
      </w:pPr>
      <w:r>
        <w:rPr>
          <w:sz w:val="18"/>
        </w:rPr>
        <w:t xml:space="preserve">                 Медведевского                     Медведевского</w:t>
      </w:r>
    </w:p>
    <w:p w:rsidR="001B3A7D" w:rsidRDefault="001B3A7D">
      <w:pPr>
        <w:pStyle w:val="ConsPlusNonformat"/>
        <w:jc w:val="both"/>
      </w:pPr>
      <w:r>
        <w:rPr>
          <w:sz w:val="18"/>
        </w:rPr>
        <w:t>Военный комиссар ------------- района    Начальник -------------</w:t>
      </w:r>
    </w:p>
    <w:p w:rsidR="001B3A7D" w:rsidRDefault="001B3A7D">
      <w:pPr>
        <w:pStyle w:val="ConsPlusNonformat"/>
        <w:jc w:val="both"/>
      </w:pPr>
      <w:r>
        <w:rPr>
          <w:sz w:val="18"/>
        </w:rPr>
        <w:t>подполковник Курочкин      А.Курочкин    районного управления здравоохранением</w:t>
      </w:r>
    </w:p>
    <w:p w:rsidR="001B3A7D" w:rsidRDefault="001B3A7D">
      <w:pPr>
        <w:pStyle w:val="ConsPlusNonformat"/>
        <w:jc w:val="both"/>
      </w:pPr>
      <w:r>
        <w:rPr>
          <w:sz w:val="18"/>
        </w:rPr>
        <w:t>4 июля 2000 г.                           Сергеев                     А.Сергеев</w:t>
      </w:r>
    </w:p>
    <w:p w:rsidR="001B3A7D" w:rsidRDefault="001B3A7D">
      <w:pPr>
        <w:pStyle w:val="ConsPlusNonformat"/>
        <w:jc w:val="both"/>
      </w:pPr>
      <w:r>
        <w:rPr>
          <w:sz w:val="18"/>
        </w:rPr>
        <w:t xml:space="preserve">                                         4 июля 2000 г.</w:t>
      </w:r>
    </w:p>
    <w:p w:rsidR="001B3A7D" w:rsidRDefault="001B3A7D">
      <w:pPr>
        <w:pStyle w:val="ConsPlusNormal"/>
      </w:pPr>
    </w:p>
    <w:p w:rsidR="001B3A7D" w:rsidRDefault="001B3A7D">
      <w:pPr>
        <w:pStyle w:val="ConsPlusNormal"/>
        <w:jc w:val="center"/>
      </w:pPr>
      <w:bookmarkStart w:id="41" w:name="P1241"/>
      <w:bookmarkEnd w:id="41"/>
      <w:r>
        <w:t>ПЛАН-ГРАФИК</w:t>
      </w:r>
    </w:p>
    <w:p w:rsidR="001B3A7D" w:rsidRDefault="001B3A7D">
      <w:pPr>
        <w:pStyle w:val="ConsPlusNormal"/>
        <w:jc w:val="center"/>
      </w:pPr>
      <w:r>
        <w:t>НАПРАВЛЕНИЯ НА ЛЕЧЕНИЕ ГРАЖДАН, ПРИЗНАННЫХ</w:t>
      </w:r>
    </w:p>
    <w:p w:rsidR="001B3A7D" w:rsidRDefault="001B3A7D">
      <w:pPr>
        <w:pStyle w:val="ConsPlusNormal"/>
        <w:jc w:val="center"/>
      </w:pPr>
      <w:r>
        <w:t>ПРИ МЕДИЦИНСКОМ ОСВИДЕТЕЛЬСТВОВАНИИ ВЕСНОЙ 2000 ГОДА</w:t>
      </w:r>
    </w:p>
    <w:p w:rsidR="001B3A7D" w:rsidRDefault="001B3A7D">
      <w:pPr>
        <w:pStyle w:val="ConsPlusNormal"/>
        <w:jc w:val="center"/>
      </w:pPr>
      <w:r>
        <w:t>ВРЕМЕННО НЕГОДНЫМИ К ВОЕННОЙ СЛУЖБЕ</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960"/>
        <w:gridCol w:w="1440"/>
        <w:gridCol w:w="1200"/>
        <w:gridCol w:w="3120"/>
      </w:tblGrid>
      <w:tr w:rsidR="001B3A7D">
        <w:trPr>
          <w:trHeight w:val="240"/>
        </w:trPr>
        <w:tc>
          <w:tcPr>
            <w:tcW w:w="600" w:type="dxa"/>
          </w:tcPr>
          <w:p w:rsidR="001B3A7D" w:rsidRDefault="001B3A7D">
            <w:pPr>
              <w:pStyle w:val="ConsPlusNonformat"/>
              <w:jc w:val="both"/>
            </w:pPr>
            <w:r>
              <w:t xml:space="preserve"> N </w:t>
            </w:r>
          </w:p>
          <w:p w:rsidR="001B3A7D" w:rsidRDefault="001B3A7D">
            <w:pPr>
              <w:pStyle w:val="ConsPlusNonformat"/>
              <w:jc w:val="both"/>
            </w:pPr>
            <w:r>
              <w:t>п/п</w:t>
            </w:r>
          </w:p>
        </w:tc>
        <w:tc>
          <w:tcPr>
            <w:tcW w:w="1200" w:type="dxa"/>
          </w:tcPr>
          <w:p w:rsidR="001B3A7D" w:rsidRDefault="001B3A7D">
            <w:pPr>
              <w:pStyle w:val="ConsPlusNonformat"/>
              <w:jc w:val="both"/>
            </w:pPr>
            <w:r>
              <w:t>Фамилия,</w:t>
            </w:r>
          </w:p>
          <w:p w:rsidR="001B3A7D" w:rsidRDefault="001B3A7D">
            <w:pPr>
              <w:pStyle w:val="ConsPlusNonformat"/>
              <w:jc w:val="both"/>
            </w:pPr>
            <w:r>
              <w:t xml:space="preserve"> имя и  </w:t>
            </w:r>
          </w:p>
          <w:p w:rsidR="001B3A7D" w:rsidRDefault="001B3A7D">
            <w:pPr>
              <w:pStyle w:val="ConsPlusNonformat"/>
              <w:jc w:val="both"/>
            </w:pPr>
            <w:r>
              <w:t>отчество</w:t>
            </w:r>
          </w:p>
        </w:tc>
        <w:tc>
          <w:tcPr>
            <w:tcW w:w="960" w:type="dxa"/>
          </w:tcPr>
          <w:p w:rsidR="001B3A7D" w:rsidRDefault="001B3A7D">
            <w:pPr>
              <w:pStyle w:val="ConsPlusNonformat"/>
              <w:jc w:val="both"/>
            </w:pPr>
            <w:r>
              <w:t>Число,</w:t>
            </w:r>
          </w:p>
          <w:p w:rsidR="001B3A7D" w:rsidRDefault="001B3A7D">
            <w:pPr>
              <w:pStyle w:val="ConsPlusNonformat"/>
              <w:jc w:val="both"/>
            </w:pPr>
            <w:r>
              <w:t>месяц,</w:t>
            </w:r>
          </w:p>
          <w:p w:rsidR="001B3A7D" w:rsidRDefault="001B3A7D">
            <w:pPr>
              <w:pStyle w:val="ConsPlusNonformat"/>
              <w:jc w:val="both"/>
            </w:pPr>
            <w:r>
              <w:t xml:space="preserve">год   </w:t>
            </w:r>
          </w:p>
          <w:p w:rsidR="001B3A7D" w:rsidRDefault="001B3A7D">
            <w:pPr>
              <w:pStyle w:val="ConsPlusNonformat"/>
              <w:jc w:val="both"/>
            </w:pPr>
            <w:r>
              <w:t xml:space="preserve">рож-  </w:t>
            </w:r>
          </w:p>
          <w:p w:rsidR="001B3A7D" w:rsidRDefault="001B3A7D">
            <w:pPr>
              <w:pStyle w:val="ConsPlusNonformat"/>
              <w:jc w:val="both"/>
            </w:pPr>
            <w:r>
              <w:t xml:space="preserve">дения </w:t>
            </w:r>
          </w:p>
        </w:tc>
        <w:tc>
          <w:tcPr>
            <w:tcW w:w="1440" w:type="dxa"/>
          </w:tcPr>
          <w:p w:rsidR="001B3A7D" w:rsidRDefault="001B3A7D">
            <w:pPr>
              <w:pStyle w:val="ConsPlusNonformat"/>
              <w:jc w:val="both"/>
            </w:pPr>
            <w:r>
              <w:t xml:space="preserve">Зарегист- </w:t>
            </w:r>
          </w:p>
          <w:p w:rsidR="001B3A7D" w:rsidRDefault="001B3A7D">
            <w:pPr>
              <w:pStyle w:val="ConsPlusNonformat"/>
              <w:jc w:val="both"/>
            </w:pPr>
            <w:r>
              <w:t>рированное</w:t>
            </w:r>
          </w:p>
          <w:p w:rsidR="001B3A7D" w:rsidRDefault="001B3A7D">
            <w:pPr>
              <w:pStyle w:val="ConsPlusNonformat"/>
              <w:jc w:val="both"/>
            </w:pPr>
            <w:r>
              <w:t xml:space="preserve">место жи- </w:t>
            </w:r>
          </w:p>
          <w:p w:rsidR="001B3A7D" w:rsidRDefault="001B3A7D">
            <w:pPr>
              <w:pStyle w:val="ConsPlusNonformat"/>
              <w:jc w:val="both"/>
            </w:pPr>
            <w:r>
              <w:t xml:space="preserve">тельства, </w:t>
            </w:r>
          </w:p>
          <w:p w:rsidR="001B3A7D" w:rsidRDefault="001B3A7D">
            <w:pPr>
              <w:pStyle w:val="ConsPlusNonformat"/>
              <w:jc w:val="both"/>
            </w:pPr>
            <w:r>
              <w:t xml:space="preserve">номер     </w:t>
            </w:r>
          </w:p>
          <w:p w:rsidR="001B3A7D" w:rsidRDefault="001B3A7D">
            <w:pPr>
              <w:pStyle w:val="ConsPlusNonformat"/>
              <w:jc w:val="both"/>
            </w:pPr>
            <w:r>
              <w:t xml:space="preserve">телефона  </w:t>
            </w:r>
          </w:p>
        </w:tc>
        <w:tc>
          <w:tcPr>
            <w:tcW w:w="1200" w:type="dxa"/>
          </w:tcPr>
          <w:p w:rsidR="001B3A7D" w:rsidRDefault="001B3A7D">
            <w:pPr>
              <w:pStyle w:val="ConsPlusNonformat"/>
              <w:jc w:val="both"/>
            </w:pPr>
            <w:r>
              <w:t xml:space="preserve">Дата    </w:t>
            </w:r>
          </w:p>
          <w:p w:rsidR="001B3A7D" w:rsidRDefault="001B3A7D">
            <w:pPr>
              <w:pStyle w:val="ConsPlusNonformat"/>
              <w:jc w:val="both"/>
            </w:pPr>
            <w:r>
              <w:t xml:space="preserve">направ- </w:t>
            </w:r>
          </w:p>
          <w:p w:rsidR="001B3A7D" w:rsidRDefault="001B3A7D">
            <w:pPr>
              <w:pStyle w:val="ConsPlusNonformat"/>
              <w:jc w:val="both"/>
            </w:pPr>
            <w:r>
              <w:t xml:space="preserve">ления   </w:t>
            </w:r>
          </w:p>
          <w:p w:rsidR="001B3A7D" w:rsidRDefault="001B3A7D">
            <w:pPr>
              <w:pStyle w:val="ConsPlusNonformat"/>
              <w:jc w:val="both"/>
            </w:pPr>
            <w:r>
              <w:t>на лече-</w:t>
            </w:r>
          </w:p>
          <w:p w:rsidR="001B3A7D" w:rsidRDefault="001B3A7D">
            <w:pPr>
              <w:pStyle w:val="ConsPlusNonformat"/>
              <w:jc w:val="both"/>
            </w:pPr>
            <w:r>
              <w:t xml:space="preserve">ние     </w:t>
            </w:r>
          </w:p>
        </w:tc>
        <w:tc>
          <w:tcPr>
            <w:tcW w:w="3120" w:type="dxa"/>
          </w:tcPr>
          <w:p w:rsidR="001B3A7D" w:rsidRDefault="001B3A7D">
            <w:pPr>
              <w:pStyle w:val="ConsPlusNonformat"/>
              <w:jc w:val="both"/>
            </w:pPr>
            <w:r>
              <w:t xml:space="preserve">Сроки нахождения на ле- </w:t>
            </w:r>
          </w:p>
          <w:p w:rsidR="001B3A7D" w:rsidRDefault="001B3A7D">
            <w:pPr>
              <w:pStyle w:val="ConsPlusNonformat"/>
              <w:jc w:val="both"/>
            </w:pPr>
            <w:r>
              <w:t xml:space="preserve">чении, наименование ме- </w:t>
            </w:r>
          </w:p>
          <w:p w:rsidR="001B3A7D" w:rsidRDefault="001B3A7D">
            <w:pPr>
              <w:pStyle w:val="ConsPlusNonformat"/>
              <w:jc w:val="both"/>
            </w:pPr>
            <w:r>
              <w:t xml:space="preserve">дицинского учреждения,  </w:t>
            </w:r>
          </w:p>
          <w:p w:rsidR="001B3A7D" w:rsidRDefault="001B3A7D">
            <w:pPr>
              <w:pStyle w:val="ConsPlusNonformat"/>
              <w:jc w:val="both"/>
            </w:pPr>
            <w:r>
              <w:t xml:space="preserve">номер акта исследования </w:t>
            </w:r>
          </w:p>
          <w:p w:rsidR="001B3A7D" w:rsidRDefault="001B3A7D">
            <w:pPr>
              <w:pStyle w:val="ConsPlusNonformat"/>
              <w:jc w:val="both"/>
            </w:pPr>
            <w:r>
              <w:t xml:space="preserve">состояния здоровья      </w:t>
            </w:r>
          </w:p>
        </w:tc>
      </w:tr>
      <w:tr w:rsidR="001B3A7D">
        <w:trPr>
          <w:trHeight w:val="240"/>
        </w:trPr>
        <w:tc>
          <w:tcPr>
            <w:tcW w:w="600" w:type="dxa"/>
            <w:tcBorders>
              <w:top w:val="nil"/>
            </w:tcBorders>
          </w:tcPr>
          <w:p w:rsidR="001B3A7D" w:rsidRDefault="001B3A7D">
            <w:pPr>
              <w:pStyle w:val="ConsPlusNonformat"/>
              <w:jc w:val="both"/>
            </w:pPr>
            <w:r>
              <w:t xml:space="preserve"> 1 </w:t>
            </w:r>
          </w:p>
        </w:tc>
        <w:tc>
          <w:tcPr>
            <w:tcW w:w="1200" w:type="dxa"/>
            <w:tcBorders>
              <w:top w:val="nil"/>
            </w:tcBorders>
          </w:tcPr>
          <w:p w:rsidR="001B3A7D" w:rsidRDefault="001B3A7D">
            <w:pPr>
              <w:pStyle w:val="ConsPlusNonformat"/>
              <w:jc w:val="both"/>
            </w:pPr>
            <w:r>
              <w:t xml:space="preserve">   2    </w:t>
            </w:r>
          </w:p>
        </w:tc>
        <w:tc>
          <w:tcPr>
            <w:tcW w:w="960" w:type="dxa"/>
            <w:tcBorders>
              <w:top w:val="nil"/>
            </w:tcBorders>
          </w:tcPr>
          <w:p w:rsidR="001B3A7D" w:rsidRDefault="001B3A7D">
            <w:pPr>
              <w:pStyle w:val="ConsPlusNonformat"/>
              <w:jc w:val="both"/>
            </w:pPr>
            <w:r>
              <w:t xml:space="preserve">  3   </w:t>
            </w:r>
          </w:p>
        </w:tc>
        <w:tc>
          <w:tcPr>
            <w:tcW w:w="1440" w:type="dxa"/>
            <w:tcBorders>
              <w:top w:val="nil"/>
            </w:tcBorders>
          </w:tcPr>
          <w:p w:rsidR="001B3A7D" w:rsidRDefault="001B3A7D">
            <w:pPr>
              <w:pStyle w:val="ConsPlusNonformat"/>
              <w:jc w:val="both"/>
            </w:pPr>
            <w:r>
              <w:t xml:space="preserve">    4     </w:t>
            </w:r>
          </w:p>
        </w:tc>
        <w:tc>
          <w:tcPr>
            <w:tcW w:w="1200" w:type="dxa"/>
            <w:tcBorders>
              <w:top w:val="nil"/>
            </w:tcBorders>
          </w:tcPr>
          <w:p w:rsidR="001B3A7D" w:rsidRDefault="001B3A7D">
            <w:pPr>
              <w:pStyle w:val="ConsPlusNonformat"/>
              <w:jc w:val="both"/>
            </w:pPr>
            <w:r>
              <w:t xml:space="preserve">   5    </w:t>
            </w:r>
          </w:p>
        </w:tc>
        <w:tc>
          <w:tcPr>
            <w:tcW w:w="3120" w:type="dxa"/>
            <w:tcBorders>
              <w:top w:val="nil"/>
            </w:tcBorders>
          </w:tcPr>
          <w:p w:rsidR="001B3A7D" w:rsidRDefault="001B3A7D">
            <w:pPr>
              <w:pStyle w:val="ConsPlusNonformat"/>
              <w:jc w:val="both"/>
            </w:pPr>
            <w:r>
              <w:t xml:space="preserve">            6           </w:t>
            </w:r>
          </w:p>
        </w:tc>
      </w:tr>
      <w:tr w:rsidR="001B3A7D">
        <w:trPr>
          <w:trHeight w:val="240"/>
        </w:trPr>
        <w:tc>
          <w:tcPr>
            <w:tcW w:w="8520" w:type="dxa"/>
            <w:gridSpan w:val="6"/>
            <w:tcBorders>
              <w:top w:val="nil"/>
            </w:tcBorders>
          </w:tcPr>
          <w:p w:rsidR="001B3A7D" w:rsidRDefault="001B3A7D">
            <w:pPr>
              <w:pStyle w:val="ConsPlusNonformat"/>
              <w:jc w:val="both"/>
            </w:pPr>
            <w:r>
              <w:t xml:space="preserve">                         Июль 2000 года                         </w:t>
            </w:r>
          </w:p>
        </w:tc>
      </w:tr>
      <w:tr w:rsidR="001B3A7D">
        <w:trPr>
          <w:trHeight w:val="240"/>
        </w:trPr>
        <w:tc>
          <w:tcPr>
            <w:tcW w:w="600" w:type="dxa"/>
            <w:tcBorders>
              <w:top w:val="nil"/>
            </w:tcBorders>
          </w:tcPr>
          <w:p w:rsidR="001B3A7D" w:rsidRDefault="001B3A7D">
            <w:pPr>
              <w:pStyle w:val="ConsPlusNonformat"/>
              <w:jc w:val="both"/>
            </w:pPr>
            <w:r>
              <w:t xml:space="preserve">1. </w:t>
            </w:r>
          </w:p>
        </w:tc>
        <w:tc>
          <w:tcPr>
            <w:tcW w:w="1200" w:type="dxa"/>
            <w:tcBorders>
              <w:top w:val="nil"/>
            </w:tcBorders>
          </w:tcPr>
          <w:p w:rsidR="001B3A7D" w:rsidRDefault="001B3A7D">
            <w:pPr>
              <w:pStyle w:val="ConsPlusNonformat"/>
              <w:jc w:val="both"/>
            </w:pPr>
            <w:r>
              <w:t xml:space="preserve">Соколов </w:t>
            </w:r>
          </w:p>
          <w:p w:rsidR="001B3A7D" w:rsidRDefault="001B3A7D">
            <w:pPr>
              <w:pStyle w:val="ConsPlusNonformat"/>
              <w:jc w:val="both"/>
            </w:pPr>
            <w:r>
              <w:t xml:space="preserve">Олег    </w:t>
            </w:r>
          </w:p>
          <w:p w:rsidR="001B3A7D" w:rsidRDefault="001B3A7D">
            <w:pPr>
              <w:pStyle w:val="ConsPlusNonformat"/>
              <w:jc w:val="both"/>
            </w:pPr>
            <w:r>
              <w:t xml:space="preserve">Борисо- </w:t>
            </w:r>
          </w:p>
          <w:p w:rsidR="001B3A7D" w:rsidRDefault="001B3A7D">
            <w:pPr>
              <w:pStyle w:val="ConsPlusNonformat"/>
              <w:jc w:val="both"/>
            </w:pPr>
            <w:r>
              <w:t xml:space="preserve">вич     </w:t>
            </w:r>
          </w:p>
        </w:tc>
        <w:tc>
          <w:tcPr>
            <w:tcW w:w="960" w:type="dxa"/>
            <w:tcBorders>
              <w:top w:val="nil"/>
            </w:tcBorders>
          </w:tcPr>
          <w:p w:rsidR="001B3A7D" w:rsidRDefault="001B3A7D">
            <w:pPr>
              <w:pStyle w:val="ConsPlusNonformat"/>
              <w:jc w:val="both"/>
            </w:pPr>
            <w:r>
              <w:t xml:space="preserve">30    </w:t>
            </w:r>
          </w:p>
          <w:p w:rsidR="001B3A7D" w:rsidRDefault="001B3A7D">
            <w:pPr>
              <w:pStyle w:val="ConsPlusNonformat"/>
              <w:jc w:val="both"/>
            </w:pPr>
            <w:r>
              <w:t>февра-</w:t>
            </w:r>
          </w:p>
          <w:p w:rsidR="001B3A7D" w:rsidRDefault="001B3A7D">
            <w:pPr>
              <w:pStyle w:val="ConsPlusNonformat"/>
              <w:jc w:val="both"/>
            </w:pPr>
            <w:r>
              <w:t xml:space="preserve">ля    </w:t>
            </w:r>
          </w:p>
          <w:p w:rsidR="001B3A7D" w:rsidRDefault="001B3A7D">
            <w:pPr>
              <w:pStyle w:val="ConsPlusNonformat"/>
              <w:jc w:val="both"/>
            </w:pPr>
            <w:r>
              <w:t xml:space="preserve">1982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Урин- </w:t>
            </w:r>
          </w:p>
          <w:p w:rsidR="001B3A7D" w:rsidRDefault="001B3A7D">
            <w:pPr>
              <w:pStyle w:val="ConsPlusNonformat"/>
              <w:jc w:val="both"/>
            </w:pPr>
            <w:r>
              <w:t xml:space="preserve">сона,     </w:t>
            </w:r>
          </w:p>
          <w:p w:rsidR="001B3A7D" w:rsidRDefault="001B3A7D">
            <w:pPr>
              <w:pStyle w:val="ConsPlusNonformat"/>
              <w:jc w:val="both"/>
            </w:pPr>
            <w:r>
              <w:t xml:space="preserve">д. 2,     </w:t>
            </w:r>
          </w:p>
          <w:p w:rsidR="001B3A7D" w:rsidRDefault="001B3A7D">
            <w:pPr>
              <w:pStyle w:val="ConsPlusNonformat"/>
              <w:jc w:val="both"/>
            </w:pPr>
            <w:r>
              <w:t xml:space="preserve">кв. 85    </w:t>
            </w:r>
          </w:p>
        </w:tc>
        <w:tc>
          <w:tcPr>
            <w:tcW w:w="1200" w:type="dxa"/>
            <w:tcBorders>
              <w:top w:val="nil"/>
            </w:tcBorders>
          </w:tcPr>
          <w:p w:rsidR="001B3A7D" w:rsidRDefault="001B3A7D">
            <w:pPr>
              <w:pStyle w:val="ConsPlusNonformat"/>
              <w:jc w:val="both"/>
            </w:pPr>
            <w:r>
              <w:t xml:space="preserve">8 июля  </w:t>
            </w:r>
          </w:p>
        </w:tc>
        <w:tc>
          <w:tcPr>
            <w:tcW w:w="3120" w:type="dxa"/>
            <w:tcBorders>
              <w:top w:val="nil"/>
            </w:tcBorders>
          </w:tcPr>
          <w:p w:rsidR="001B3A7D" w:rsidRDefault="001B3A7D">
            <w:pPr>
              <w:pStyle w:val="ConsPlusNonformat"/>
              <w:jc w:val="both"/>
            </w:pPr>
            <w:r>
              <w:t xml:space="preserve">с 12.07.2000 по         </w:t>
            </w:r>
          </w:p>
          <w:p w:rsidR="001B3A7D" w:rsidRDefault="001B3A7D">
            <w:pPr>
              <w:pStyle w:val="ConsPlusNonformat"/>
              <w:jc w:val="both"/>
            </w:pPr>
            <w:r>
              <w:t>25.07.2000 1-я Городская</w:t>
            </w:r>
          </w:p>
          <w:p w:rsidR="001B3A7D" w:rsidRDefault="001B3A7D">
            <w:pPr>
              <w:pStyle w:val="ConsPlusNonformat"/>
              <w:jc w:val="both"/>
            </w:pPr>
            <w:r>
              <w:t xml:space="preserve">клиническая больница.   </w:t>
            </w:r>
          </w:p>
          <w:p w:rsidR="001B3A7D" w:rsidRDefault="001B3A7D">
            <w:pPr>
              <w:pStyle w:val="ConsPlusNonformat"/>
              <w:jc w:val="both"/>
            </w:pPr>
            <w:r>
              <w:t xml:space="preserve">Акт N 654               </w:t>
            </w:r>
          </w:p>
        </w:tc>
      </w:tr>
      <w:tr w:rsidR="001B3A7D">
        <w:trPr>
          <w:trHeight w:val="240"/>
        </w:trPr>
        <w:tc>
          <w:tcPr>
            <w:tcW w:w="600" w:type="dxa"/>
            <w:tcBorders>
              <w:top w:val="nil"/>
            </w:tcBorders>
          </w:tcPr>
          <w:p w:rsidR="001B3A7D" w:rsidRDefault="001B3A7D">
            <w:pPr>
              <w:pStyle w:val="ConsPlusNonformat"/>
              <w:jc w:val="both"/>
            </w:pPr>
            <w:r>
              <w:t xml:space="preserve">2. </w:t>
            </w:r>
          </w:p>
        </w:tc>
        <w:tc>
          <w:tcPr>
            <w:tcW w:w="1200" w:type="dxa"/>
            <w:tcBorders>
              <w:top w:val="nil"/>
            </w:tcBorders>
          </w:tcPr>
          <w:p w:rsidR="001B3A7D" w:rsidRDefault="001B3A7D">
            <w:pPr>
              <w:pStyle w:val="ConsPlusNonformat"/>
              <w:jc w:val="both"/>
            </w:pPr>
            <w:r>
              <w:t xml:space="preserve">Иванов  </w:t>
            </w:r>
          </w:p>
          <w:p w:rsidR="001B3A7D" w:rsidRDefault="001B3A7D">
            <w:pPr>
              <w:pStyle w:val="ConsPlusNonformat"/>
              <w:jc w:val="both"/>
            </w:pPr>
            <w:r>
              <w:t xml:space="preserve">Дмитрий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2 мар-</w:t>
            </w:r>
          </w:p>
          <w:p w:rsidR="001B3A7D" w:rsidRDefault="001B3A7D">
            <w:pPr>
              <w:pStyle w:val="ConsPlusNonformat"/>
              <w:jc w:val="both"/>
            </w:pPr>
            <w:r>
              <w:t xml:space="preserve">та    </w:t>
            </w:r>
          </w:p>
          <w:p w:rsidR="001B3A7D" w:rsidRDefault="001B3A7D">
            <w:pPr>
              <w:pStyle w:val="ConsPlusNonformat"/>
              <w:jc w:val="both"/>
            </w:pPr>
            <w:r>
              <w:t xml:space="preserve">1983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ул. Леоно-</w:t>
            </w:r>
          </w:p>
          <w:p w:rsidR="001B3A7D" w:rsidRDefault="001B3A7D">
            <w:pPr>
              <w:pStyle w:val="ConsPlusNonformat"/>
              <w:jc w:val="both"/>
            </w:pPr>
            <w:r>
              <w:t xml:space="preserve">ва,       </w:t>
            </w:r>
          </w:p>
          <w:p w:rsidR="001B3A7D" w:rsidRDefault="001B3A7D">
            <w:pPr>
              <w:pStyle w:val="ConsPlusNonformat"/>
              <w:jc w:val="both"/>
            </w:pPr>
            <w:r>
              <w:t xml:space="preserve">д. 43,    </w:t>
            </w:r>
          </w:p>
          <w:p w:rsidR="001B3A7D" w:rsidRDefault="001B3A7D">
            <w:pPr>
              <w:pStyle w:val="ConsPlusNonformat"/>
              <w:jc w:val="both"/>
            </w:pPr>
            <w:r>
              <w:t xml:space="preserve">кв. 7     </w:t>
            </w:r>
          </w:p>
        </w:tc>
        <w:tc>
          <w:tcPr>
            <w:tcW w:w="1200" w:type="dxa"/>
            <w:tcBorders>
              <w:top w:val="nil"/>
            </w:tcBorders>
          </w:tcPr>
          <w:p w:rsidR="001B3A7D" w:rsidRDefault="001B3A7D">
            <w:pPr>
              <w:pStyle w:val="ConsPlusNonformat"/>
              <w:jc w:val="both"/>
            </w:pPr>
            <w:r>
              <w:t xml:space="preserve">9 июля  </w:t>
            </w:r>
          </w:p>
        </w:tc>
        <w:tc>
          <w:tcPr>
            <w:tcW w:w="3120" w:type="dxa"/>
            <w:tcBorders>
              <w:top w:val="nil"/>
            </w:tcBorders>
          </w:tcPr>
          <w:p w:rsidR="001B3A7D" w:rsidRDefault="001B3A7D">
            <w:pPr>
              <w:pStyle w:val="ConsPlusNonformat"/>
              <w:jc w:val="both"/>
            </w:pPr>
            <w:r>
              <w:t xml:space="preserve">с 11.07.2000 по         </w:t>
            </w:r>
          </w:p>
          <w:p w:rsidR="001B3A7D" w:rsidRDefault="001B3A7D">
            <w:pPr>
              <w:pStyle w:val="ConsPlusNonformat"/>
              <w:jc w:val="both"/>
            </w:pPr>
            <w:r>
              <w:t xml:space="preserve">20.07.2000              </w:t>
            </w:r>
          </w:p>
          <w:p w:rsidR="001B3A7D" w:rsidRDefault="001B3A7D">
            <w:pPr>
              <w:pStyle w:val="ConsPlusNonformat"/>
              <w:jc w:val="both"/>
            </w:pPr>
            <w:r>
              <w:t xml:space="preserve">Городская клиническая   </w:t>
            </w:r>
          </w:p>
          <w:p w:rsidR="001B3A7D" w:rsidRDefault="001B3A7D">
            <w:pPr>
              <w:pStyle w:val="ConsPlusNonformat"/>
              <w:jc w:val="both"/>
            </w:pPr>
            <w:r>
              <w:t xml:space="preserve">больница N 3.           </w:t>
            </w:r>
          </w:p>
          <w:p w:rsidR="001B3A7D" w:rsidRDefault="001B3A7D">
            <w:pPr>
              <w:pStyle w:val="ConsPlusNonformat"/>
              <w:jc w:val="both"/>
            </w:pPr>
            <w:r>
              <w:t xml:space="preserve">Акт N 125               </w:t>
            </w:r>
          </w:p>
        </w:tc>
      </w:tr>
      <w:tr w:rsidR="001B3A7D">
        <w:trPr>
          <w:trHeight w:val="240"/>
        </w:trPr>
        <w:tc>
          <w:tcPr>
            <w:tcW w:w="8520" w:type="dxa"/>
            <w:gridSpan w:val="6"/>
            <w:tcBorders>
              <w:top w:val="nil"/>
            </w:tcBorders>
          </w:tcPr>
          <w:p w:rsidR="001B3A7D" w:rsidRDefault="001B3A7D">
            <w:pPr>
              <w:pStyle w:val="ConsPlusNonformat"/>
              <w:jc w:val="both"/>
            </w:pPr>
            <w:r>
              <w:lastRenderedPageBreak/>
              <w:t xml:space="preserve">                       Сентябрь 2000 года                       </w:t>
            </w:r>
          </w:p>
        </w:tc>
      </w:tr>
      <w:tr w:rsidR="001B3A7D">
        <w:trPr>
          <w:trHeight w:val="240"/>
        </w:trPr>
        <w:tc>
          <w:tcPr>
            <w:tcW w:w="600" w:type="dxa"/>
            <w:tcBorders>
              <w:top w:val="nil"/>
            </w:tcBorders>
          </w:tcPr>
          <w:p w:rsidR="001B3A7D" w:rsidRDefault="001B3A7D">
            <w:pPr>
              <w:pStyle w:val="ConsPlusNonformat"/>
              <w:jc w:val="both"/>
            </w:pPr>
            <w:r>
              <w:t>34.</w:t>
            </w:r>
          </w:p>
        </w:tc>
        <w:tc>
          <w:tcPr>
            <w:tcW w:w="1200" w:type="dxa"/>
            <w:tcBorders>
              <w:top w:val="nil"/>
            </w:tcBorders>
          </w:tcPr>
          <w:p w:rsidR="001B3A7D" w:rsidRDefault="001B3A7D">
            <w:pPr>
              <w:pStyle w:val="ConsPlusNonformat"/>
              <w:jc w:val="both"/>
            </w:pPr>
            <w:r>
              <w:t xml:space="preserve">Уваров  </w:t>
            </w:r>
          </w:p>
          <w:p w:rsidR="001B3A7D" w:rsidRDefault="001B3A7D">
            <w:pPr>
              <w:pStyle w:val="ConsPlusNonformat"/>
              <w:jc w:val="both"/>
            </w:pPr>
            <w:r>
              <w:t xml:space="preserve">Игорь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 xml:space="preserve">3 ав- </w:t>
            </w:r>
          </w:p>
          <w:p w:rsidR="001B3A7D" w:rsidRDefault="001B3A7D">
            <w:pPr>
              <w:pStyle w:val="ConsPlusNonformat"/>
              <w:jc w:val="both"/>
            </w:pPr>
            <w:r>
              <w:t xml:space="preserve">густа </w:t>
            </w:r>
          </w:p>
          <w:p w:rsidR="001B3A7D" w:rsidRDefault="001B3A7D">
            <w:pPr>
              <w:pStyle w:val="ConsPlusNonformat"/>
              <w:jc w:val="both"/>
            </w:pPr>
            <w:r>
              <w:t xml:space="preserve">1981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Ломо- </w:t>
            </w:r>
          </w:p>
          <w:p w:rsidR="001B3A7D" w:rsidRDefault="001B3A7D">
            <w:pPr>
              <w:pStyle w:val="ConsPlusNonformat"/>
              <w:jc w:val="both"/>
            </w:pPr>
            <w:r>
              <w:t xml:space="preserve">носова,   </w:t>
            </w:r>
          </w:p>
          <w:p w:rsidR="001B3A7D" w:rsidRDefault="001B3A7D">
            <w:pPr>
              <w:pStyle w:val="ConsPlusNonformat"/>
              <w:jc w:val="both"/>
            </w:pPr>
            <w:r>
              <w:t xml:space="preserve">д. 41,    </w:t>
            </w:r>
          </w:p>
          <w:p w:rsidR="001B3A7D" w:rsidRDefault="001B3A7D">
            <w:pPr>
              <w:pStyle w:val="ConsPlusNonformat"/>
              <w:jc w:val="both"/>
            </w:pPr>
            <w:r>
              <w:t xml:space="preserve">кв. 27    </w:t>
            </w:r>
          </w:p>
        </w:tc>
        <w:tc>
          <w:tcPr>
            <w:tcW w:w="1200" w:type="dxa"/>
            <w:tcBorders>
              <w:top w:val="nil"/>
            </w:tcBorders>
          </w:tcPr>
          <w:p w:rsidR="001B3A7D" w:rsidRDefault="001B3A7D">
            <w:pPr>
              <w:pStyle w:val="ConsPlusNonformat"/>
              <w:jc w:val="both"/>
            </w:pPr>
            <w:r>
              <w:t>2 октяб-</w:t>
            </w:r>
          </w:p>
          <w:p w:rsidR="001B3A7D" w:rsidRDefault="001B3A7D">
            <w:pPr>
              <w:pStyle w:val="ConsPlusNonformat"/>
              <w:jc w:val="both"/>
            </w:pPr>
            <w:r>
              <w:t xml:space="preserve">ря      </w:t>
            </w:r>
          </w:p>
        </w:tc>
        <w:tc>
          <w:tcPr>
            <w:tcW w:w="312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35.</w:t>
            </w:r>
          </w:p>
        </w:tc>
        <w:tc>
          <w:tcPr>
            <w:tcW w:w="1200" w:type="dxa"/>
            <w:tcBorders>
              <w:top w:val="nil"/>
            </w:tcBorders>
          </w:tcPr>
          <w:p w:rsidR="001B3A7D" w:rsidRDefault="001B3A7D">
            <w:pPr>
              <w:pStyle w:val="ConsPlusNonformat"/>
              <w:jc w:val="both"/>
            </w:pPr>
            <w:r>
              <w:t xml:space="preserve">Борисов </w:t>
            </w:r>
          </w:p>
          <w:p w:rsidR="001B3A7D" w:rsidRDefault="001B3A7D">
            <w:pPr>
              <w:pStyle w:val="ConsPlusNonformat"/>
              <w:jc w:val="both"/>
            </w:pPr>
            <w:r>
              <w:t xml:space="preserve">Иван    </w:t>
            </w:r>
          </w:p>
          <w:p w:rsidR="001B3A7D" w:rsidRDefault="001B3A7D">
            <w:pPr>
              <w:pStyle w:val="ConsPlusNonformat"/>
              <w:jc w:val="both"/>
            </w:pPr>
            <w:r>
              <w:t>Иванович</w:t>
            </w:r>
          </w:p>
        </w:tc>
        <w:tc>
          <w:tcPr>
            <w:tcW w:w="960" w:type="dxa"/>
            <w:tcBorders>
              <w:top w:val="nil"/>
            </w:tcBorders>
          </w:tcPr>
          <w:p w:rsidR="001B3A7D" w:rsidRDefault="001B3A7D">
            <w:pPr>
              <w:pStyle w:val="ConsPlusNonformat"/>
              <w:jc w:val="both"/>
            </w:pPr>
            <w:r>
              <w:t>6 сен-</w:t>
            </w:r>
          </w:p>
          <w:p w:rsidR="001B3A7D" w:rsidRDefault="001B3A7D">
            <w:pPr>
              <w:pStyle w:val="ConsPlusNonformat"/>
              <w:jc w:val="both"/>
            </w:pPr>
            <w:r>
              <w:t xml:space="preserve">тября </w:t>
            </w:r>
          </w:p>
          <w:p w:rsidR="001B3A7D" w:rsidRDefault="001B3A7D">
            <w:pPr>
              <w:pStyle w:val="ConsPlusNonformat"/>
              <w:jc w:val="both"/>
            </w:pPr>
            <w:r>
              <w:t xml:space="preserve">1982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Попо- </w:t>
            </w:r>
          </w:p>
          <w:p w:rsidR="001B3A7D" w:rsidRDefault="001B3A7D">
            <w:pPr>
              <w:pStyle w:val="ConsPlusNonformat"/>
              <w:jc w:val="both"/>
            </w:pPr>
            <w:r>
              <w:t>ва, д. 33,</w:t>
            </w:r>
          </w:p>
          <w:p w:rsidR="001B3A7D" w:rsidRDefault="001B3A7D">
            <w:pPr>
              <w:pStyle w:val="ConsPlusNonformat"/>
              <w:jc w:val="both"/>
            </w:pPr>
            <w:r>
              <w:t xml:space="preserve">кв. 2     </w:t>
            </w:r>
          </w:p>
        </w:tc>
        <w:tc>
          <w:tcPr>
            <w:tcW w:w="1200" w:type="dxa"/>
            <w:tcBorders>
              <w:top w:val="nil"/>
            </w:tcBorders>
          </w:tcPr>
          <w:p w:rsidR="001B3A7D" w:rsidRDefault="001B3A7D">
            <w:pPr>
              <w:pStyle w:val="ConsPlusNonformat"/>
              <w:jc w:val="both"/>
            </w:pPr>
            <w:r>
              <w:t>4 октяб-</w:t>
            </w:r>
          </w:p>
          <w:p w:rsidR="001B3A7D" w:rsidRDefault="001B3A7D">
            <w:pPr>
              <w:pStyle w:val="ConsPlusNonformat"/>
              <w:jc w:val="both"/>
            </w:pPr>
            <w:r>
              <w:t xml:space="preserve">ря      </w:t>
            </w:r>
          </w:p>
        </w:tc>
        <w:tc>
          <w:tcPr>
            <w:tcW w:w="3120" w:type="dxa"/>
            <w:tcBorders>
              <w:top w:val="nil"/>
            </w:tcBorders>
          </w:tcPr>
          <w:p w:rsidR="001B3A7D" w:rsidRDefault="001B3A7D">
            <w:pPr>
              <w:pStyle w:val="ConsPlusNonformat"/>
              <w:jc w:val="both"/>
            </w:pPr>
          </w:p>
        </w:tc>
      </w:tr>
      <w:tr w:rsidR="001B3A7D">
        <w:trPr>
          <w:trHeight w:val="240"/>
        </w:trPr>
        <w:tc>
          <w:tcPr>
            <w:tcW w:w="600" w:type="dxa"/>
            <w:tcBorders>
              <w:top w:val="nil"/>
              <w:bottom w:val="nil"/>
            </w:tcBorders>
          </w:tcPr>
          <w:p w:rsidR="001B3A7D" w:rsidRDefault="001B3A7D">
            <w:pPr>
              <w:pStyle w:val="ConsPlusNonformat"/>
              <w:jc w:val="both"/>
            </w:pPr>
          </w:p>
        </w:tc>
        <w:tc>
          <w:tcPr>
            <w:tcW w:w="1200" w:type="dxa"/>
            <w:tcBorders>
              <w:top w:val="nil"/>
              <w:bottom w:val="nil"/>
            </w:tcBorders>
          </w:tcPr>
          <w:p w:rsidR="001B3A7D" w:rsidRDefault="001B3A7D">
            <w:pPr>
              <w:pStyle w:val="ConsPlusNonformat"/>
              <w:jc w:val="both"/>
            </w:pPr>
          </w:p>
        </w:tc>
        <w:tc>
          <w:tcPr>
            <w:tcW w:w="960"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1200" w:type="dxa"/>
            <w:tcBorders>
              <w:top w:val="nil"/>
              <w:bottom w:val="nil"/>
            </w:tcBorders>
          </w:tcPr>
          <w:p w:rsidR="001B3A7D" w:rsidRDefault="001B3A7D">
            <w:pPr>
              <w:pStyle w:val="ConsPlusNonformat"/>
              <w:jc w:val="both"/>
            </w:pPr>
          </w:p>
        </w:tc>
        <w:tc>
          <w:tcPr>
            <w:tcW w:w="3120"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t xml:space="preserve">                  Врач-специалист (фельдшер) военного комиссариата</w:t>
      </w:r>
    </w:p>
    <w:p w:rsidR="001B3A7D" w:rsidRDefault="001B3A7D">
      <w:pPr>
        <w:pStyle w:val="ConsPlusNonformat"/>
        <w:jc w:val="both"/>
      </w:pPr>
      <w:r>
        <w:t xml:space="preserve">                  Лапина                                  И.Лапина</w:t>
      </w:r>
    </w:p>
    <w:p w:rsidR="001B3A7D" w:rsidRDefault="001B3A7D">
      <w:pPr>
        <w:pStyle w:val="ConsPlusNonformat"/>
        <w:jc w:val="both"/>
      </w:pPr>
    </w:p>
    <w:p w:rsidR="001B3A7D" w:rsidRDefault="001B3A7D">
      <w:pPr>
        <w:pStyle w:val="ConsPlusNonformat"/>
        <w:jc w:val="both"/>
      </w:pPr>
      <w:r>
        <w:t xml:space="preserve">                                 Врач поликлиники</w:t>
      </w:r>
    </w:p>
    <w:p w:rsidR="001B3A7D" w:rsidRDefault="001B3A7D">
      <w:pPr>
        <w:pStyle w:val="ConsPlusNonformat"/>
        <w:jc w:val="both"/>
      </w:pPr>
      <w:r>
        <w:t xml:space="preserve">                Молоткова                              Т.Молоткова</w:t>
      </w:r>
    </w:p>
    <w:p w:rsidR="001B3A7D" w:rsidRDefault="001B3A7D">
      <w:pPr>
        <w:pStyle w:val="ConsPlusNonformat"/>
        <w:jc w:val="both"/>
      </w:pPr>
    </w:p>
    <w:p w:rsidR="001B3A7D" w:rsidRDefault="001B3A7D">
      <w:pPr>
        <w:pStyle w:val="ConsPlusNonformat"/>
        <w:jc w:val="both"/>
      </w:pPr>
      <w:r>
        <w:t xml:space="preserve">    3 июля 2000 г.</w:t>
      </w: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pPr>
    </w:p>
    <w:p w:rsidR="001B3A7D" w:rsidRDefault="001B3A7D">
      <w:pPr>
        <w:pStyle w:val="ConsPlusNormal"/>
        <w:jc w:val="right"/>
        <w:outlineLvl w:val="1"/>
      </w:pPr>
      <w:r>
        <w:t>Приложение N 4</w:t>
      </w:r>
    </w:p>
    <w:p w:rsidR="001B3A7D" w:rsidRDefault="001B3A7D">
      <w:pPr>
        <w:pStyle w:val="ConsPlusNormal"/>
        <w:jc w:val="right"/>
      </w:pPr>
      <w:r>
        <w:t xml:space="preserve">к Инструкции </w:t>
      </w:r>
      <w:hyperlink w:anchor="P1107" w:history="1">
        <w:r>
          <w:rPr>
            <w:color w:val="0000FF"/>
          </w:rPr>
          <w:t>(п. 37)</w:t>
        </w:r>
      </w:hyperlink>
    </w:p>
    <w:p w:rsidR="001B3A7D" w:rsidRDefault="001B3A7D">
      <w:pPr>
        <w:pStyle w:val="ConsPlusNormal"/>
        <w:jc w:val="right"/>
      </w:pPr>
    </w:p>
    <w:p w:rsidR="001B3A7D" w:rsidRDefault="001B3A7D">
      <w:pPr>
        <w:pStyle w:val="ConsPlusNormal"/>
        <w:jc w:val="right"/>
      </w:pPr>
      <w:r>
        <w:t>Образец</w:t>
      </w:r>
    </w:p>
    <w:p w:rsidR="001B3A7D" w:rsidRDefault="001B3A7D">
      <w:pPr>
        <w:pStyle w:val="ConsPlusNormal"/>
      </w:pPr>
    </w:p>
    <w:p w:rsidR="001B3A7D" w:rsidRDefault="001B3A7D">
      <w:pPr>
        <w:pStyle w:val="ConsPlusNonformat"/>
        <w:jc w:val="both"/>
      </w:pPr>
      <w:r>
        <w:t xml:space="preserve">    Угловой штамп</w:t>
      </w:r>
    </w:p>
    <w:p w:rsidR="001B3A7D" w:rsidRDefault="001B3A7D">
      <w:pPr>
        <w:pStyle w:val="ConsPlusNonformat"/>
        <w:jc w:val="both"/>
      </w:pPr>
      <w:r>
        <w:t>медицинского учреждения</w:t>
      </w:r>
    </w:p>
    <w:p w:rsidR="001B3A7D" w:rsidRDefault="001B3A7D">
      <w:pPr>
        <w:pStyle w:val="ConsPlusNormal"/>
      </w:pPr>
    </w:p>
    <w:p w:rsidR="001B3A7D" w:rsidRDefault="001B3A7D">
      <w:pPr>
        <w:pStyle w:val="ConsPlusNormal"/>
        <w:jc w:val="center"/>
      </w:pPr>
      <w:bookmarkStart w:id="42" w:name="P1304"/>
      <w:bookmarkEnd w:id="42"/>
      <w:r>
        <w:t>СВЕДЕНИЯ</w:t>
      </w:r>
    </w:p>
    <w:p w:rsidR="001B3A7D" w:rsidRDefault="001B3A7D">
      <w:pPr>
        <w:pStyle w:val="ConsPlusNormal"/>
        <w:jc w:val="center"/>
      </w:pPr>
      <w:r>
        <w:t>О РЕЗУЛЬТАТАХ ОБСЛЕДОВАНИЯ (ЛЕЧЕНИЯ)</w:t>
      </w:r>
    </w:p>
    <w:p w:rsidR="001B3A7D" w:rsidRDefault="001B3A7D">
      <w:pPr>
        <w:pStyle w:val="ConsPlusNormal"/>
        <w:jc w:val="center"/>
      </w:pPr>
      <w:r>
        <w:t>ПРИЗЫВНИКОВ ЗА ИЮНЬ 2000 ГОДА</w:t>
      </w:r>
    </w:p>
    <w:p w:rsidR="001B3A7D" w:rsidRDefault="001B3A7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200"/>
        <w:gridCol w:w="960"/>
        <w:gridCol w:w="1440"/>
        <w:gridCol w:w="1440"/>
        <w:gridCol w:w="1080"/>
        <w:gridCol w:w="1800"/>
        <w:gridCol w:w="720"/>
      </w:tblGrid>
      <w:tr w:rsidR="001B3A7D">
        <w:trPr>
          <w:trHeight w:val="240"/>
        </w:trPr>
        <w:tc>
          <w:tcPr>
            <w:tcW w:w="600" w:type="dxa"/>
          </w:tcPr>
          <w:p w:rsidR="001B3A7D" w:rsidRDefault="001B3A7D">
            <w:pPr>
              <w:pStyle w:val="ConsPlusNonformat"/>
              <w:jc w:val="both"/>
            </w:pPr>
            <w:r>
              <w:t xml:space="preserve"> N </w:t>
            </w:r>
          </w:p>
          <w:p w:rsidR="001B3A7D" w:rsidRDefault="001B3A7D">
            <w:pPr>
              <w:pStyle w:val="ConsPlusNonformat"/>
              <w:jc w:val="both"/>
            </w:pPr>
            <w:r>
              <w:t>п/п</w:t>
            </w:r>
          </w:p>
        </w:tc>
        <w:tc>
          <w:tcPr>
            <w:tcW w:w="1200" w:type="dxa"/>
          </w:tcPr>
          <w:p w:rsidR="001B3A7D" w:rsidRDefault="001B3A7D">
            <w:pPr>
              <w:pStyle w:val="ConsPlusNonformat"/>
              <w:jc w:val="both"/>
            </w:pPr>
            <w:r>
              <w:t>Фамилия,</w:t>
            </w:r>
          </w:p>
          <w:p w:rsidR="001B3A7D" w:rsidRDefault="001B3A7D">
            <w:pPr>
              <w:pStyle w:val="ConsPlusNonformat"/>
              <w:jc w:val="both"/>
            </w:pPr>
            <w:r>
              <w:t xml:space="preserve"> имя и  </w:t>
            </w:r>
          </w:p>
          <w:p w:rsidR="001B3A7D" w:rsidRDefault="001B3A7D">
            <w:pPr>
              <w:pStyle w:val="ConsPlusNonformat"/>
              <w:jc w:val="both"/>
            </w:pPr>
            <w:r>
              <w:t>отчество</w:t>
            </w:r>
          </w:p>
        </w:tc>
        <w:tc>
          <w:tcPr>
            <w:tcW w:w="960" w:type="dxa"/>
          </w:tcPr>
          <w:p w:rsidR="001B3A7D" w:rsidRDefault="001B3A7D">
            <w:pPr>
              <w:pStyle w:val="ConsPlusNonformat"/>
              <w:jc w:val="both"/>
            </w:pPr>
            <w:r>
              <w:t>Число,</w:t>
            </w:r>
          </w:p>
          <w:p w:rsidR="001B3A7D" w:rsidRDefault="001B3A7D">
            <w:pPr>
              <w:pStyle w:val="ConsPlusNonformat"/>
              <w:jc w:val="both"/>
            </w:pPr>
            <w:r>
              <w:t>месяц,</w:t>
            </w:r>
          </w:p>
          <w:p w:rsidR="001B3A7D" w:rsidRDefault="001B3A7D">
            <w:pPr>
              <w:pStyle w:val="ConsPlusNonformat"/>
              <w:jc w:val="both"/>
            </w:pPr>
            <w:r>
              <w:t xml:space="preserve">год   </w:t>
            </w:r>
          </w:p>
          <w:p w:rsidR="001B3A7D" w:rsidRDefault="001B3A7D">
            <w:pPr>
              <w:pStyle w:val="ConsPlusNonformat"/>
              <w:jc w:val="both"/>
            </w:pPr>
            <w:r>
              <w:t xml:space="preserve">рож-  </w:t>
            </w:r>
          </w:p>
          <w:p w:rsidR="001B3A7D" w:rsidRDefault="001B3A7D">
            <w:pPr>
              <w:pStyle w:val="ConsPlusNonformat"/>
              <w:jc w:val="both"/>
            </w:pPr>
            <w:r>
              <w:t xml:space="preserve">дения </w:t>
            </w:r>
          </w:p>
        </w:tc>
        <w:tc>
          <w:tcPr>
            <w:tcW w:w="1440" w:type="dxa"/>
          </w:tcPr>
          <w:p w:rsidR="001B3A7D" w:rsidRDefault="001B3A7D">
            <w:pPr>
              <w:pStyle w:val="ConsPlusNonformat"/>
              <w:jc w:val="both"/>
            </w:pPr>
            <w:r>
              <w:t xml:space="preserve">Место жи- </w:t>
            </w:r>
          </w:p>
          <w:p w:rsidR="001B3A7D" w:rsidRDefault="001B3A7D">
            <w:pPr>
              <w:pStyle w:val="ConsPlusNonformat"/>
              <w:jc w:val="both"/>
            </w:pPr>
            <w:r>
              <w:t xml:space="preserve">тельства  </w:t>
            </w:r>
          </w:p>
        </w:tc>
        <w:tc>
          <w:tcPr>
            <w:tcW w:w="1440" w:type="dxa"/>
          </w:tcPr>
          <w:p w:rsidR="001B3A7D" w:rsidRDefault="001B3A7D">
            <w:pPr>
              <w:pStyle w:val="ConsPlusNonformat"/>
              <w:jc w:val="both"/>
            </w:pPr>
            <w:r>
              <w:t xml:space="preserve">Находится </w:t>
            </w:r>
          </w:p>
          <w:p w:rsidR="001B3A7D" w:rsidRDefault="001B3A7D">
            <w:pPr>
              <w:pStyle w:val="ConsPlusNonformat"/>
              <w:jc w:val="both"/>
            </w:pPr>
            <w:r>
              <w:t xml:space="preserve">на обсле- </w:t>
            </w:r>
          </w:p>
          <w:p w:rsidR="001B3A7D" w:rsidRDefault="001B3A7D">
            <w:pPr>
              <w:pStyle w:val="ConsPlusNonformat"/>
              <w:jc w:val="both"/>
            </w:pPr>
            <w:r>
              <w:t xml:space="preserve">довании   </w:t>
            </w:r>
          </w:p>
          <w:p w:rsidR="001B3A7D" w:rsidRDefault="001B3A7D">
            <w:pPr>
              <w:pStyle w:val="ConsPlusNonformat"/>
              <w:jc w:val="both"/>
            </w:pPr>
            <w:r>
              <w:t xml:space="preserve">(лечении) </w:t>
            </w:r>
          </w:p>
        </w:tc>
        <w:tc>
          <w:tcPr>
            <w:tcW w:w="1080" w:type="dxa"/>
          </w:tcPr>
          <w:p w:rsidR="001B3A7D" w:rsidRDefault="001B3A7D">
            <w:pPr>
              <w:pStyle w:val="ConsPlusNonformat"/>
              <w:jc w:val="both"/>
            </w:pPr>
            <w:r>
              <w:t xml:space="preserve">Завер- </w:t>
            </w:r>
          </w:p>
          <w:p w:rsidR="001B3A7D" w:rsidRDefault="001B3A7D">
            <w:pPr>
              <w:pStyle w:val="ConsPlusNonformat"/>
              <w:jc w:val="both"/>
            </w:pPr>
            <w:r>
              <w:t>шил об-</w:t>
            </w:r>
          </w:p>
          <w:p w:rsidR="001B3A7D" w:rsidRDefault="001B3A7D">
            <w:pPr>
              <w:pStyle w:val="ConsPlusNonformat"/>
              <w:jc w:val="both"/>
            </w:pPr>
            <w:r>
              <w:t xml:space="preserve">следо- </w:t>
            </w:r>
          </w:p>
          <w:p w:rsidR="001B3A7D" w:rsidRDefault="001B3A7D">
            <w:pPr>
              <w:pStyle w:val="ConsPlusNonformat"/>
              <w:jc w:val="both"/>
            </w:pPr>
            <w:r>
              <w:t xml:space="preserve">вание  </w:t>
            </w:r>
          </w:p>
          <w:p w:rsidR="001B3A7D" w:rsidRDefault="001B3A7D">
            <w:pPr>
              <w:pStyle w:val="ConsPlusNonformat"/>
              <w:jc w:val="both"/>
            </w:pPr>
            <w:r>
              <w:t xml:space="preserve">(лече- </w:t>
            </w:r>
          </w:p>
          <w:p w:rsidR="001B3A7D" w:rsidRDefault="001B3A7D">
            <w:pPr>
              <w:pStyle w:val="ConsPlusNonformat"/>
              <w:jc w:val="both"/>
            </w:pPr>
            <w:r>
              <w:t xml:space="preserve">ние)   </w:t>
            </w:r>
          </w:p>
        </w:tc>
        <w:tc>
          <w:tcPr>
            <w:tcW w:w="1800" w:type="dxa"/>
          </w:tcPr>
          <w:p w:rsidR="001B3A7D" w:rsidRDefault="001B3A7D">
            <w:pPr>
              <w:pStyle w:val="ConsPlusNonformat"/>
              <w:jc w:val="both"/>
            </w:pPr>
            <w:r>
              <w:t>Окончательный</w:t>
            </w:r>
          </w:p>
          <w:p w:rsidR="001B3A7D" w:rsidRDefault="001B3A7D">
            <w:pPr>
              <w:pStyle w:val="ConsPlusNonformat"/>
              <w:jc w:val="both"/>
            </w:pPr>
            <w:r>
              <w:t>диагноз после</w:t>
            </w:r>
          </w:p>
          <w:p w:rsidR="001B3A7D" w:rsidRDefault="001B3A7D">
            <w:pPr>
              <w:pStyle w:val="ConsPlusNonformat"/>
              <w:jc w:val="both"/>
            </w:pPr>
            <w:r>
              <w:t xml:space="preserve">проведенного </w:t>
            </w:r>
          </w:p>
          <w:p w:rsidR="001B3A7D" w:rsidRDefault="001B3A7D">
            <w:pPr>
              <w:pStyle w:val="ConsPlusNonformat"/>
              <w:jc w:val="both"/>
            </w:pPr>
            <w:r>
              <w:t xml:space="preserve">обследования </w:t>
            </w:r>
          </w:p>
          <w:p w:rsidR="001B3A7D" w:rsidRDefault="001B3A7D">
            <w:pPr>
              <w:pStyle w:val="ConsPlusNonformat"/>
              <w:jc w:val="both"/>
            </w:pPr>
            <w:r>
              <w:t xml:space="preserve">  (лечения)  </w:t>
            </w:r>
          </w:p>
        </w:tc>
        <w:tc>
          <w:tcPr>
            <w:tcW w:w="720" w:type="dxa"/>
          </w:tcPr>
          <w:p w:rsidR="001B3A7D" w:rsidRDefault="001B3A7D">
            <w:pPr>
              <w:pStyle w:val="ConsPlusNonformat"/>
              <w:jc w:val="both"/>
            </w:pPr>
            <w:r>
              <w:t>При-</w:t>
            </w:r>
          </w:p>
          <w:p w:rsidR="001B3A7D" w:rsidRDefault="001B3A7D">
            <w:pPr>
              <w:pStyle w:val="ConsPlusNonformat"/>
              <w:jc w:val="both"/>
            </w:pPr>
            <w:r>
              <w:t xml:space="preserve">ме- </w:t>
            </w:r>
          </w:p>
          <w:p w:rsidR="001B3A7D" w:rsidRDefault="001B3A7D">
            <w:pPr>
              <w:pStyle w:val="ConsPlusNonformat"/>
              <w:jc w:val="both"/>
            </w:pPr>
            <w:r>
              <w:t xml:space="preserve">ча- </w:t>
            </w:r>
          </w:p>
          <w:p w:rsidR="001B3A7D" w:rsidRDefault="001B3A7D">
            <w:pPr>
              <w:pStyle w:val="ConsPlusNonformat"/>
              <w:jc w:val="both"/>
            </w:pPr>
            <w:r>
              <w:t xml:space="preserve">ние </w:t>
            </w:r>
          </w:p>
        </w:tc>
      </w:tr>
      <w:tr w:rsidR="001B3A7D">
        <w:trPr>
          <w:trHeight w:val="240"/>
        </w:trPr>
        <w:tc>
          <w:tcPr>
            <w:tcW w:w="600" w:type="dxa"/>
            <w:tcBorders>
              <w:top w:val="nil"/>
            </w:tcBorders>
          </w:tcPr>
          <w:p w:rsidR="001B3A7D" w:rsidRDefault="001B3A7D">
            <w:pPr>
              <w:pStyle w:val="ConsPlusNonformat"/>
              <w:jc w:val="both"/>
            </w:pPr>
            <w:r>
              <w:t xml:space="preserve"> 1 </w:t>
            </w:r>
          </w:p>
        </w:tc>
        <w:tc>
          <w:tcPr>
            <w:tcW w:w="1200" w:type="dxa"/>
            <w:tcBorders>
              <w:top w:val="nil"/>
            </w:tcBorders>
          </w:tcPr>
          <w:p w:rsidR="001B3A7D" w:rsidRDefault="001B3A7D">
            <w:pPr>
              <w:pStyle w:val="ConsPlusNonformat"/>
              <w:jc w:val="both"/>
            </w:pPr>
            <w:r>
              <w:t xml:space="preserve">   2    </w:t>
            </w:r>
          </w:p>
        </w:tc>
        <w:tc>
          <w:tcPr>
            <w:tcW w:w="960" w:type="dxa"/>
            <w:tcBorders>
              <w:top w:val="nil"/>
            </w:tcBorders>
          </w:tcPr>
          <w:p w:rsidR="001B3A7D" w:rsidRDefault="001B3A7D">
            <w:pPr>
              <w:pStyle w:val="ConsPlusNonformat"/>
              <w:jc w:val="both"/>
            </w:pPr>
            <w:r>
              <w:t xml:space="preserve">  3   </w:t>
            </w:r>
          </w:p>
        </w:tc>
        <w:tc>
          <w:tcPr>
            <w:tcW w:w="1440" w:type="dxa"/>
            <w:tcBorders>
              <w:top w:val="nil"/>
            </w:tcBorders>
          </w:tcPr>
          <w:p w:rsidR="001B3A7D" w:rsidRDefault="001B3A7D">
            <w:pPr>
              <w:pStyle w:val="ConsPlusNonformat"/>
              <w:jc w:val="both"/>
            </w:pPr>
            <w:r>
              <w:t xml:space="preserve">    4     </w:t>
            </w:r>
          </w:p>
        </w:tc>
        <w:tc>
          <w:tcPr>
            <w:tcW w:w="1440" w:type="dxa"/>
            <w:tcBorders>
              <w:top w:val="nil"/>
            </w:tcBorders>
          </w:tcPr>
          <w:p w:rsidR="001B3A7D" w:rsidRDefault="001B3A7D">
            <w:pPr>
              <w:pStyle w:val="ConsPlusNonformat"/>
              <w:jc w:val="both"/>
            </w:pPr>
            <w:r>
              <w:t xml:space="preserve">    5     </w:t>
            </w:r>
          </w:p>
        </w:tc>
        <w:tc>
          <w:tcPr>
            <w:tcW w:w="1080" w:type="dxa"/>
            <w:tcBorders>
              <w:top w:val="nil"/>
            </w:tcBorders>
          </w:tcPr>
          <w:p w:rsidR="001B3A7D" w:rsidRDefault="001B3A7D">
            <w:pPr>
              <w:pStyle w:val="ConsPlusNonformat"/>
              <w:jc w:val="both"/>
            </w:pPr>
            <w:r>
              <w:t xml:space="preserve">   6   </w:t>
            </w:r>
          </w:p>
        </w:tc>
        <w:tc>
          <w:tcPr>
            <w:tcW w:w="1800" w:type="dxa"/>
            <w:tcBorders>
              <w:top w:val="nil"/>
            </w:tcBorders>
          </w:tcPr>
          <w:p w:rsidR="001B3A7D" w:rsidRDefault="001B3A7D">
            <w:pPr>
              <w:pStyle w:val="ConsPlusNonformat"/>
              <w:jc w:val="both"/>
            </w:pPr>
            <w:r>
              <w:t xml:space="preserve">      7      </w:t>
            </w:r>
          </w:p>
        </w:tc>
        <w:tc>
          <w:tcPr>
            <w:tcW w:w="720" w:type="dxa"/>
            <w:tcBorders>
              <w:top w:val="nil"/>
            </w:tcBorders>
          </w:tcPr>
          <w:p w:rsidR="001B3A7D" w:rsidRDefault="001B3A7D">
            <w:pPr>
              <w:pStyle w:val="ConsPlusNonformat"/>
              <w:jc w:val="both"/>
            </w:pPr>
            <w:r>
              <w:t xml:space="preserve"> 8  </w:t>
            </w:r>
          </w:p>
        </w:tc>
      </w:tr>
      <w:tr w:rsidR="001B3A7D">
        <w:trPr>
          <w:trHeight w:val="240"/>
        </w:trPr>
        <w:tc>
          <w:tcPr>
            <w:tcW w:w="600" w:type="dxa"/>
            <w:tcBorders>
              <w:top w:val="nil"/>
            </w:tcBorders>
          </w:tcPr>
          <w:p w:rsidR="001B3A7D" w:rsidRDefault="001B3A7D">
            <w:pPr>
              <w:pStyle w:val="ConsPlusNonformat"/>
              <w:jc w:val="both"/>
            </w:pPr>
            <w:r>
              <w:t xml:space="preserve">1. </w:t>
            </w:r>
          </w:p>
        </w:tc>
        <w:tc>
          <w:tcPr>
            <w:tcW w:w="1200" w:type="dxa"/>
            <w:tcBorders>
              <w:top w:val="nil"/>
            </w:tcBorders>
          </w:tcPr>
          <w:p w:rsidR="001B3A7D" w:rsidRDefault="001B3A7D">
            <w:pPr>
              <w:pStyle w:val="ConsPlusNonformat"/>
              <w:jc w:val="both"/>
            </w:pPr>
            <w:r>
              <w:t xml:space="preserve">Петров  </w:t>
            </w:r>
          </w:p>
          <w:p w:rsidR="001B3A7D" w:rsidRDefault="001B3A7D">
            <w:pPr>
              <w:pStyle w:val="ConsPlusNonformat"/>
              <w:jc w:val="both"/>
            </w:pPr>
            <w:r>
              <w:t xml:space="preserve">Сергей  </w:t>
            </w:r>
          </w:p>
          <w:p w:rsidR="001B3A7D" w:rsidRDefault="001B3A7D">
            <w:pPr>
              <w:pStyle w:val="ConsPlusNonformat"/>
              <w:jc w:val="both"/>
            </w:pPr>
            <w:r>
              <w:t>Владими-</w:t>
            </w:r>
          </w:p>
          <w:p w:rsidR="001B3A7D" w:rsidRDefault="001B3A7D">
            <w:pPr>
              <w:pStyle w:val="ConsPlusNonformat"/>
              <w:jc w:val="both"/>
            </w:pPr>
            <w:r>
              <w:t xml:space="preserve">рович   </w:t>
            </w:r>
          </w:p>
        </w:tc>
        <w:tc>
          <w:tcPr>
            <w:tcW w:w="960" w:type="dxa"/>
            <w:tcBorders>
              <w:top w:val="nil"/>
            </w:tcBorders>
          </w:tcPr>
          <w:p w:rsidR="001B3A7D" w:rsidRDefault="001B3A7D">
            <w:pPr>
              <w:pStyle w:val="ConsPlusNonformat"/>
              <w:jc w:val="both"/>
            </w:pPr>
            <w:r>
              <w:t xml:space="preserve">2 ап- </w:t>
            </w:r>
          </w:p>
          <w:p w:rsidR="001B3A7D" w:rsidRDefault="001B3A7D">
            <w:pPr>
              <w:pStyle w:val="ConsPlusNonformat"/>
              <w:jc w:val="both"/>
            </w:pPr>
            <w:r>
              <w:t xml:space="preserve">реля  </w:t>
            </w:r>
          </w:p>
          <w:p w:rsidR="001B3A7D" w:rsidRDefault="001B3A7D">
            <w:pPr>
              <w:pStyle w:val="ConsPlusNonformat"/>
              <w:jc w:val="both"/>
            </w:pPr>
            <w:r>
              <w:t xml:space="preserve">1982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ул. Котля-</w:t>
            </w:r>
          </w:p>
          <w:p w:rsidR="001B3A7D" w:rsidRDefault="001B3A7D">
            <w:pPr>
              <w:pStyle w:val="ConsPlusNonformat"/>
              <w:jc w:val="both"/>
            </w:pPr>
            <w:r>
              <w:t xml:space="preserve">рова,     </w:t>
            </w:r>
          </w:p>
          <w:p w:rsidR="001B3A7D" w:rsidRDefault="001B3A7D">
            <w:pPr>
              <w:pStyle w:val="ConsPlusNonformat"/>
              <w:jc w:val="both"/>
            </w:pPr>
            <w:r>
              <w:t xml:space="preserve">д. 75,    </w:t>
            </w:r>
          </w:p>
          <w:p w:rsidR="001B3A7D" w:rsidRDefault="001B3A7D">
            <w:pPr>
              <w:pStyle w:val="ConsPlusNonformat"/>
              <w:jc w:val="both"/>
            </w:pPr>
            <w:r>
              <w:t xml:space="preserve">кв. 6     </w:t>
            </w:r>
          </w:p>
        </w:tc>
        <w:tc>
          <w:tcPr>
            <w:tcW w:w="1440" w:type="dxa"/>
            <w:tcBorders>
              <w:top w:val="nil"/>
            </w:tcBorders>
          </w:tcPr>
          <w:p w:rsidR="001B3A7D" w:rsidRDefault="001B3A7D">
            <w:pPr>
              <w:pStyle w:val="ConsPlusNonformat"/>
              <w:jc w:val="both"/>
            </w:pPr>
            <w:r>
              <w:t xml:space="preserve">С         </w:t>
            </w:r>
          </w:p>
          <w:p w:rsidR="001B3A7D" w:rsidRDefault="001B3A7D">
            <w:pPr>
              <w:pStyle w:val="ConsPlusNonformat"/>
              <w:jc w:val="both"/>
            </w:pPr>
            <w:r>
              <w:t>15.06.2000</w:t>
            </w:r>
          </w:p>
          <w:p w:rsidR="001B3A7D" w:rsidRDefault="001B3A7D">
            <w:pPr>
              <w:pStyle w:val="ConsPlusNonformat"/>
              <w:jc w:val="both"/>
            </w:pPr>
            <w:r>
              <w:t>по настоя-</w:t>
            </w:r>
          </w:p>
          <w:p w:rsidR="001B3A7D" w:rsidRDefault="001B3A7D">
            <w:pPr>
              <w:pStyle w:val="ConsPlusNonformat"/>
              <w:jc w:val="both"/>
            </w:pPr>
            <w:r>
              <w:t xml:space="preserve">щее время </w:t>
            </w:r>
          </w:p>
        </w:tc>
        <w:tc>
          <w:tcPr>
            <w:tcW w:w="1080" w:type="dxa"/>
            <w:tcBorders>
              <w:top w:val="nil"/>
            </w:tcBorders>
          </w:tcPr>
          <w:p w:rsidR="001B3A7D" w:rsidRDefault="001B3A7D">
            <w:pPr>
              <w:pStyle w:val="ConsPlusNonformat"/>
              <w:jc w:val="both"/>
            </w:pPr>
          </w:p>
        </w:tc>
        <w:tc>
          <w:tcPr>
            <w:tcW w:w="1800" w:type="dxa"/>
            <w:tcBorders>
              <w:top w:val="nil"/>
            </w:tcBorders>
          </w:tcPr>
          <w:p w:rsidR="001B3A7D" w:rsidRDefault="001B3A7D">
            <w:pPr>
              <w:pStyle w:val="ConsPlusNonformat"/>
              <w:jc w:val="both"/>
            </w:pPr>
          </w:p>
        </w:tc>
        <w:tc>
          <w:tcPr>
            <w:tcW w:w="720" w:type="dxa"/>
            <w:tcBorders>
              <w:top w:val="nil"/>
            </w:tcBorders>
          </w:tcPr>
          <w:p w:rsidR="001B3A7D" w:rsidRDefault="001B3A7D">
            <w:pPr>
              <w:pStyle w:val="ConsPlusNonformat"/>
              <w:jc w:val="both"/>
            </w:pPr>
          </w:p>
        </w:tc>
      </w:tr>
      <w:tr w:rsidR="001B3A7D">
        <w:trPr>
          <w:trHeight w:val="240"/>
        </w:trPr>
        <w:tc>
          <w:tcPr>
            <w:tcW w:w="600" w:type="dxa"/>
            <w:tcBorders>
              <w:top w:val="nil"/>
            </w:tcBorders>
          </w:tcPr>
          <w:p w:rsidR="001B3A7D" w:rsidRDefault="001B3A7D">
            <w:pPr>
              <w:pStyle w:val="ConsPlusNonformat"/>
              <w:jc w:val="both"/>
            </w:pPr>
            <w:r>
              <w:t xml:space="preserve">2. </w:t>
            </w:r>
          </w:p>
        </w:tc>
        <w:tc>
          <w:tcPr>
            <w:tcW w:w="1200" w:type="dxa"/>
            <w:tcBorders>
              <w:top w:val="nil"/>
            </w:tcBorders>
          </w:tcPr>
          <w:p w:rsidR="001B3A7D" w:rsidRDefault="001B3A7D">
            <w:pPr>
              <w:pStyle w:val="ConsPlusNonformat"/>
              <w:jc w:val="both"/>
            </w:pPr>
            <w:r>
              <w:t xml:space="preserve">Смирнов </w:t>
            </w:r>
          </w:p>
          <w:p w:rsidR="001B3A7D" w:rsidRDefault="001B3A7D">
            <w:pPr>
              <w:pStyle w:val="ConsPlusNonformat"/>
              <w:jc w:val="both"/>
            </w:pPr>
            <w:r>
              <w:t xml:space="preserve">Евгений </w:t>
            </w:r>
          </w:p>
          <w:p w:rsidR="001B3A7D" w:rsidRDefault="001B3A7D">
            <w:pPr>
              <w:pStyle w:val="ConsPlusNonformat"/>
              <w:jc w:val="both"/>
            </w:pPr>
            <w:r>
              <w:t>Петрович</w:t>
            </w:r>
          </w:p>
        </w:tc>
        <w:tc>
          <w:tcPr>
            <w:tcW w:w="960" w:type="dxa"/>
            <w:tcBorders>
              <w:top w:val="nil"/>
            </w:tcBorders>
          </w:tcPr>
          <w:p w:rsidR="001B3A7D" w:rsidRDefault="001B3A7D">
            <w:pPr>
              <w:pStyle w:val="ConsPlusNonformat"/>
              <w:jc w:val="both"/>
            </w:pPr>
            <w:r>
              <w:t>6 фев-</w:t>
            </w:r>
          </w:p>
          <w:p w:rsidR="001B3A7D" w:rsidRDefault="001B3A7D">
            <w:pPr>
              <w:pStyle w:val="ConsPlusNonformat"/>
              <w:jc w:val="both"/>
            </w:pPr>
            <w:r>
              <w:t xml:space="preserve">раля  </w:t>
            </w:r>
          </w:p>
          <w:p w:rsidR="001B3A7D" w:rsidRDefault="001B3A7D">
            <w:pPr>
              <w:pStyle w:val="ConsPlusNonformat"/>
              <w:jc w:val="both"/>
            </w:pPr>
            <w:r>
              <w:t xml:space="preserve">1981  </w:t>
            </w:r>
          </w:p>
          <w:p w:rsidR="001B3A7D" w:rsidRDefault="001B3A7D">
            <w:pPr>
              <w:pStyle w:val="ConsPlusNonformat"/>
              <w:jc w:val="both"/>
            </w:pPr>
            <w:r>
              <w:t xml:space="preserve">г.    </w:t>
            </w:r>
          </w:p>
        </w:tc>
        <w:tc>
          <w:tcPr>
            <w:tcW w:w="1440" w:type="dxa"/>
            <w:tcBorders>
              <w:top w:val="nil"/>
            </w:tcBorders>
          </w:tcPr>
          <w:p w:rsidR="001B3A7D" w:rsidRDefault="001B3A7D">
            <w:pPr>
              <w:pStyle w:val="ConsPlusNonformat"/>
              <w:jc w:val="both"/>
            </w:pPr>
            <w:r>
              <w:t xml:space="preserve">ул.       </w:t>
            </w:r>
          </w:p>
          <w:p w:rsidR="001B3A7D" w:rsidRDefault="001B3A7D">
            <w:pPr>
              <w:pStyle w:val="ConsPlusNonformat"/>
              <w:jc w:val="both"/>
            </w:pPr>
            <w:r>
              <w:t xml:space="preserve">В. Берга, </w:t>
            </w:r>
          </w:p>
          <w:p w:rsidR="001B3A7D" w:rsidRDefault="001B3A7D">
            <w:pPr>
              <w:pStyle w:val="ConsPlusNonformat"/>
              <w:jc w:val="both"/>
            </w:pPr>
            <w:r>
              <w:t xml:space="preserve">д. 28,    </w:t>
            </w:r>
          </w:p>
          <w:p w:rsidR="001B3A7D" w:rsidRDefault="001B3A7D">
            <w:pPr>
              <w:pStyle w:val="ConsPlusNonformat"/>
              <w:jc w:val="both"/>
            </w:pPr>
            <w:r>
              <w:t xml:space="preserve">кв. 46    </w:t>
            </w:r>
          </w:p>
        </w:tc>
        <w:tc>
          <w:tcPr>
            <w:tcW w:w="1440" w:type="dxa"/>
            <w:tcBorders>
              <w:top w:val="nil"/>
            </w:tcBorders>
          </w:tcPr>
          <w:p w:rsidR="001B3A7D" w:rsidRDefault="001B3A7D">
            <w:pPr>
              <w:pStyle w:val="ConsPlusNonformat"/>
              <w:jc w:val="both"/>
            </w:pPr>
          </w:p>
        </w:tc>
        <w:tc>
          <w:tcPr>
            <w:tcW w:w="1080" w:type="dxa"/>
            <w:tcBorders>
              <w:top w:val="nil"/>
            </w:tcBorders>
          </w:tcPr>
          <w:p w:rsidR="001B3A7D" w:rsidRDefault="001B3A7D">
            <w:pPr>
              <w:pStyle w:val="ConsPlusNonformat"/>
              <w:jc w:val="both"/>
            </w:pPr>
            <w:r>
              <w:t xml:space="preserve">19.06. </w:t>
            </w:r>
          </w:p>
          <w:p w:rsidR="001B3A7D" w:rsidRDefault="001B3A7D">
            <w:pPr>
              <w:pStyle w:val="ConsPlusNonformat"/>
              <w:jc w:val="both"/>
            </w:pPr>
            <w:r>
              <w:t xml:space="preserve">2000   </w:t>
            </w:r>
          </w:p>
        </w:tc>
        <w:tc>
          <w:tcPr>
            <w:tcW w:w="1800" w:type="dxa"/>
            <w:tcBorders>
              <w:top w:val="nil"/>
            </w:tcBorders>
          </w:tcPr>
          <w:p w:rsidR="001B3A7D" w:rsidRDefault="001B3A7D">
            <w:pPr>
              <w:pStyle w:val="ConsPlusNonformat"/>
              <w:jc w:val="both"/>
            </w:pPr>
            <w:r>
              <w:t xml:space="preserve">Хронический  </w:t>
            </w:r>
          </w:p>
          <w:p w:rsidR="001B3A7D" w:rsidRDefault="001B3A7D">
            <w:pPr>
              <w:pStyle w:val="ConsPlusNonformat"/>
              <w:jc w:val="both"/>
            </w:pPr>
            <w:r>
              <w:t xml:space="preserve">гастрит с    </w:t>
            </w:r>
          </w:p>
          <w:p w:rsidR="001B3A7D" w:rsidRDefault="001B3A7D">
            <w:pPr>
              <w:pStyle w:val="ConsPlusNonformat"/>
              <w:jc w:val="both"/>
            </w:pPr>
            <w:r>
              <w:t xml:space="preserve">сохраненной  </w:t>
            </w:r>
          </w:p>
          <w:p w:rsidR="001B3A7D" w:rsidRDefault="001B3A7D">
            <w:pPr>
              <w:pStyle w:val="ConsPlusNonformat"/>
              <w:jc w:val="both"/>
            </w:pPr>
            <w:r>
              <w:t xml:space="preserve">секреторной  </w:t>
            </w:r>
          </w:p>
          <w:p w:rsidR="001B3A7D" w:rsidRDefault="001B3A7D">
            <w:pPr>
              <w:pStyle w:val="ConsPlusNonformat"/>
              <w:jc w:val="both"/>
            </w:pPr>
            <w:r>
              <w:t xml:space="preserve">функцией в   </w:t>
            </w:r>
          </w:p>
          <w:p w:rsidR="001B3A7D" w:rsidRDefault="001B3A7D">
            <w:pPr>
              <w:pStyle w:val="ConsPlusNonformat"/>
              <w:jc w:val="both"/>
            </w:pPr>
            <w:r>
              <w:t>стадии ремис-</w:t>
            </w:r>
          </w:p>
          <w:p w:rsidR="001B3A7D" w:rsidRDefault="001B3A7D">
            <w:pPr>
              <w:pStyle w:val="ConsPlusNonformat"/>
              <w:jc w:val="both"/>
            </w:pPr>
            <w:r>
              <w:t xml:space="preserve">сии          </w:t>
            </w:r>
          </w:p>
        </w:tc>
        <w:tc>
          <w:tcPr>
            <w:tcW w:w="720" w:type="dxa"/>
            <w:tcBorders>
              <w:top w:val="nil"/>
            </w:tcBorders>
          </w:tcPr>
          <w:p w:rsidR="001B3A7D" w:rsidRDefault="001B3A7D">
            <w:pPr>
              <w:pStyle w:val="ConsPlusNonformat"/>
              <w:jc w:val="both"/>
            </w:pPr>
          </w:p>
        </w:tc>
      </w:tr>
      <w:tr w:rsidR="001B3A7D">
        <w:trPr>
          <w:trHeight w:val="240"/>
        </w:trPr>
        <w:tc>
          <w:tcPr>
            <w:tcW w:w="600" w:type="dxa"/>
            <w:tcBorders>
              <w:top w:val="nil"/>
              <w:bottom w:val="nil"/>
            </w:tcBorders>
          </w:tcPr>
          <w:p w:rsidR="001B3A7D" w:rsidRDefault="001B3A7D">
            <w:pPr>
              <w:pStyle w:val="ConsPlusNonformat"/>
              <w:jc w:val="both"/>
            </w:pPr>
            <w:r>
              <w:t xml:space="preserve">3. </w:t>
            </w:r>
          </w:p>
        </w:tc>
        <w:tc>
          <w:tcPr>
            <w:tcW w:w="1200" w:type="dxa"/>
            <w:tcBorders>
              <w:top w:val="nil"/>
              <w:bottom w:val="nil"/>
            </w:tcBorders>
          </w:tcPr>
          <w:p w:rsidR="001B3A7D" w:rsidRDefault="001B3A7D">
            <w:pPr>
              <w:pStyle w:val="ConsPlusNonformat"/>
              <w:jc w:val="both"/>
            </w:pPr>
          </w:p>
        </w:tc>
        <w:tc>
          <w:tcPr>
            <w:tcW w:w="960"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1440" w:type="dxa"/>
            <w:tcBorders>
              <w:top w:val="nil"/>
              <w:bottom w:val="nil"/>
            </w:tcBorders>
          </w:tcPr>
          <w:p w:rsidR="001B3A7D" w:rsidRDefault="001B3A7D">
            <w:pPr>
              <w:pStyle w:val="ConsPlusNonformat"/>
              <w:jc w:val="both"/>
            </w:pPr>
          </w:p>
        </w:tc>
        <w:tc>
          <w:tcPr>
            <w:tcW w:w="1080" w:type="dxa"/>
            <w:tcBorders>
              <w:top w:val="nil"/>
              <w:bottom w:val="nil"/>
            </w:tcBorders>
          </w:tcPr>
          <w:p w:rsidR="001B3A7D" w:rsidRDefault="001B3A7D">
            <w:pPr>
              <w:pStyle w:val="ConsPlusNonformat"/>
              <w:jc w:val="both"/>
            </w:pPr>
          </w:p>
        </w:tc>
        <w:tc>
          <w:tcPr>
            <w:tcW w:w="1800" w:type="dxa"/>
            <w:tcBorders>
              <w:top w:val="nil"/>
              <w:bottom w:val="nil"/>
            </w:tcBorders>
          </w:tcPr>
          <w:p w:rsidR="001B3A7D" w:rsidRDefault="001B3A7D">
            <w:pPr>
              <w:pStyle w:val="ConsPlusNonformat"/>
              <w:jc w:val="both"/>
            </w:pPr>
          </w:p>
        </w:tc>
        <w:tc>
          <w:tcPr>
            <w:tcW w:w="720" w:type="dxa"/>
            <w:tcBorders>
              <w:top w:val="nil"/>
              <w:bottom w:val="nil"/>
            </w:tcBorders>
          </w:tcPr>
          <w:p w:rsidR="001B3A7D" w:rsidRDefault="001B3A7D">
            <w:pPr>
              <w:pStyle w:val="ConsPlusNonformat"/>
              <w:jc w:val="both"/>
            </w:pPr>
          </w:p>
        </w:tc>
      </w:tr>
    </w:tbl>
    <w:p w:rsidR="001B3A7D" w:rsidRDefault="001B3A7D">
      <w:pPr>
        <w:pStyle w:val="ConsPlusNormal"/>
      </w:pPr>
    </w:p>
    <w:p w:rsidR="001B3A7D" w:rsidRDefault="001B3A7D">
      <w:pPr>
        <w:pStyle w:val="ConsPlusNonformat"/>
        <w:jc w:val="both"/>
      </w:pPr>
      <w:r>
        <w:t xml:space="preserve">    М.П.                    Главный врач Калачев         И.Калачев</w:t>
      </w:r>
    </w:p>
    <w:p w:rsidR="001B3A7D" w:rsidRDefault="001B3A7D">
      <w:pPr>
        <w:pStyle w:val="ConsPlusNonformat"/>
        <w:jc w:val="both"/>
      </w:pPr>
    </w:p>
    <w:p w:rsidR="001B3A7D" w:rsidRDefault="001B3A7D">
      <w:pPr>
        <w:pStyle w:val="ConsPlusNonformat"/>
        <w:jc w:val="both"/>
      </w:pPr>
      <w:r>
        <w:t xml:space="preserve">    1 июля 2000 г.</w:t>
      </w:r>
    </w:p>
    <w:p w:rsidR="001B3A7D" w:rsidRDefault="001B3A7D">
      <w:pPr>
        <w:pStyle w:val="ConsPlusNormal"/>
      </w:pPr>
    </w:p>
    <w:p w:rsidR="001B3A7D" w:rsidRDefault="001B3A7D">
      <w:pPr>
        <w:pStyle w:val="ConsPlusNormal"/>
      </w:pPr>
    </w:p>
    <w:p w:rsidR="001B3A7D" w:rsidRDefault="001B3A7D">
      <w:pPr>
        <w:pStyle w:val="ConsPlusNormal"/>
        <w:pBdr>
          <w:top w:val="single" w:sz="6" w:space="0" w:color="auto"/>
        </w:pBdr>
        <w:spacing w:before="100" w:after="100"/>
        <w:jc w:val="both"/>
        <w:rPr>
          <w:sz w:val="2"/>
          <w:szCs w:val="2"/>
        </w:rPr>
      </w:pPr>
    </w:p>
    <w:p w:rsidR="000004B4" w:rsidRDefault="001B3A7D">
      <w:bookmarkStart w:id="43" w:name="_GoBack"/>
      <w:bookmarkEnd w:id="43"/>
    </w:p>
    <w:sectPr w:rsidR="000004B4" w:rsidSect="00FD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7D"/>
    <w:rsid w:val="001723EA"/>
    <w:rsid w:val="001B3A7D"/>
    <w:rsid w:val="00D9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3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A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3A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3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A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3A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4CCCD657E3956711EFB34D1ED5CBF3EF7630ECAB5D6E61181E930936D95750702B64636CC488410B198DC45583392E45EFDC1000A77EBEB3H0O" TargetMode="External"/><Relationship Id="rId21" Type="http://schemas.openxmlformats.org/officeDocument/2006/relationships/hyperlink" Target="consultantplus://offline/ref=024CCCD657E3956711EFB34D1ED5CBF3EF7333E4AC566E61181E930936D95750702B64636CC4814402198DC45583392E45EFDC1000A77EBEB3H0O" TargetMode="External"/><Relationship Id="rId42" Type="http://schemas.openxmlformats.org/officeDocument/2006/relationships/hyperlink" Target="consultantplus://offline/ref=024CCCD657E3956711EFB34D1ED5CBF3EF7037E0A8526E61181E930936D95750702B64636CC4874700198DC45583392E45EFDC1000A77EBEB3H0O" TargetMode="External"/><Relationship Id="rId63" Type="http://schemas.openxmlformats.org/officeDocument/2006/relationships/hyperlink" Target="consultantplus://offline/ref=024CCCD657E3956711EFB34D1ED5CBF3EF7037E0A8526E61181E930936D95750702B64636CC4884702198DC45583392E45EFDC1000A77EBEB3H0O" TargetMode="External"/><Relationship Id="rId84" Type="http://schemas.openxmlformats.org/officeDocument/2006/relationships/hyperlink" Target="consultantplus://offline/ref=024CCCD657E3956711EFB34D1ED5CBF3EF7333E4AC566E61181E930936D95750702B64636CC4814707198DC45583392E45EFDC1000A77EBEB3H0O" TargetMode="External"/><Relationship Id="rId138" Type="http://schemas.openxmlformats.org/officeDocument/2006/relationships/hyperlink" Target="consultantplus://offline/ref=024CCCD657E3956711EFB34D1ED5CBF3EF7333E4AC566E61181E930936D95750702B64636CC4814706198DC45583392E45EFDC1000A77EBEB3H0O" TargetMode="External"/><Relationship Id="rId159" Type="http://schemas.openxmlformats.org/officeDocument/2006/relationships/hyperlink" Target="consultantplus://offline/ref=024CCCD657E3956711EFB34D1ED5CBF3EF7333E4AC566E61181E930936D95750702B64636CC4804700198DC45583392E45EFDC1000A77EBEB3H0O" TargetMode="External"/><Relationship Id="rId170" Type="http://schemas.openxmlformats.org/officeDocument/2006/relationships/hyperlink" Target="consultantplus://offline/ref=024CCCD657E3956711EFB34D1ED5CBF3EF7037E0A8526E61181E930936D95750702B64636CC4874704198DC45583392E45EFDC1000A77EBEB3H0O" TargetMode="External"/><Relationship Id="rId191" Type="http://schemas.openxmlformats.org/officeDocument/2006/relationships/hyperlink" Target="consultantplus://offline/ref=024CCCD657E3956711EFB34D1ED5CBF3EF7333E4AC566E61181E930936D95750702B64636CC4814706198DC45583392E45EFDC1000A77EBEB3H0O" TargetMode="External"/><Relationship Id="rId196" Type="http://schemas.openxmlformats.org/officeDocument/2006/relationships/hyperlink" Target="consultantplus://offline/ref=024CCCD657E3956711EFB34D1ED5CBF3EF7333E4AC566E61181E930936D95750702B64636CC4804503198DC45583392E45EFDC1000A77EBEB3H0O" TargetMode="External"/><Relationship Id="rId200" Type="http://schemas.openxmlformats.org/officeDocument/2006/relationships/theme" Target="theme/theme1.xml"/><Relationship Id="rId16" Type="http://schemas.openxmlformats.org/officeDocument/2006/relationships/hyperlink" Target="consultantplus://offline/ref=024CCCD657E3956711EFB34D1ED5CBF3EF7333E4AC566E61181E930936D95750702B64636CC4814706198DC45583392E45EFDC1000A77EBEB3H0O" TargetMode="External"/><Relationship Id="rId107" Type="http://schemas.openxmlformats.org/officeDocument/2006/relationships/hyperlink" Target="consultantplus://offline/ref=024CCCD657E3956711EFB34D1ED5CBF3EF7037E0A8526E61181E930936D95750702B64636CC4874700198DC45583392E45EFDC1000A77EBEB3H0O" TargetMode="External"/><Relationship Id="rId11" Type="http://schemas.openxmlformats.org/officeDocument/2006/relationships/hyperlink" Target="consultantplus://offline/ref=024CCCD657E3956711EFBA5419D5CBF3E97035EDA7546E61181E930936D95750622B3C6F6CC59F46060CDB9513BDH6O" TargetMode="External"/><Relationship Id="rId32" Type="http://schemas.openxmlformats.org/officeDocument/2006/relationships/hyperlink" Target="consultantplus://offline/ref=024CCCD657E3956711EFB34D1ED5CBF3EF7333E4AC566E61181E930936D95750702B64636CC4814706198DC45583392E45EFDC1000A77EBEB3H0O" TargetMode="External"/><Relationship Id="rId37" Type="http://schemas.openxmlformats.org/officeDocument/2006/relationships/hyperlink" Target="consultantplus://offline/ref=024CCCD657E3956711EFB34D1ED5CBF3EF7333E4AC566E61181E930936D95750702B64636CC4814500198DC45583392E45EFDC1000A77EBEB3H0O" TargetMode="External"/><Relationship Id="rId53" Type="http://schemas.openxmlformats.org/officeDocument/2006/relationships/hyperlink" Target="consultantplus://offline/ref=024CCCD657E3956711EFB34D1ED5CBF3EF7333E4AC566E61181E930936D95750702B64636CC481420B198DC45583392E45EFDC1000A77EBEB3H0O" TargetMode="External"/><Relationship Id="rId58" Type="http://schemas.openxmlformats.org/officeDocument/2006/relationships/hyperlink" Target="consultantplus://offline/ref=024CCCD657E3956711EFB34D1ED5CBF3EF7630ECAB5D6E61181E930936D95750702B64636CC4884E03198DC45583392E45EFDC1000A77EBEB3H0O" TargetMode="External"/><Relationship Id="rId74" Type="http://schemas.openxmlformats.org/officeDocument/2006/relationships/hyperlink" Target="consultantplus://offline/ref=024CCCD657E3956711EFB34D1ED5CBF3EF7333E4AC566E61181E930936D95750702B64636CC4814707198DC45583392E45EFDC1000A77EBEB3H0O" TargetMode="External"/><Relationship Id="rId79" Type="http://schemas.openxmlformats.org/officeDocument/2006/relationships/hyperlink" Target="consultantplus://offline/ref=024CCCD657E3956711EFB34D1ED5CBF3EF7333E4AC566E61181E930936D95750702B64636CC4814007198DC45583392E45EFDC1000A77EBEB3H0O" TargetMode="External"/><Relationship Id="rId102" Type="http://schemas.openxmlformats.org/officeDocument/2006/relationships/hyperlink" Target="consultantplus://offline/ref=024CCCD657E3956711EFB34D1ED5CBF3EF7333E4AC566E61181E930936D95750702B64636CC4814101198DC45583392E45EFDC1000A77EBEB3H0O" TargetMode="External"/><Relationship Id="rId123" Type="http://schemas.openxmlformats.org/officeDocument/2006/relationships/hyperlink" Target="consultantplus://offline/ref=024CCCD657E3956711EFB34D1ED5CBF3EF7630ECAB5D6E61181E930936D95750702B64636CC5814204198DC45583392E45EFDC1000A77EBEB3H0O" TargetMode="External"/><Relationship Id="rId128" Type="http://schemas.openxmlformats.org/officeDocument/2006/relationships/hyperlink" Target="consultantplus://offline/ref=024CCCD657E3956711EFB34D1ED5CBF3EF7333E4AC566E61181E930936D95750702B64636CC4814F07198DC45583392E45EFDC1000A77EBEB3H0O" TargetMode="External"/><Relationship Id="rId144" Type="http://schemas.openxmlformats.org/officeDocument/2006/relationships/hyperlink" Target="consultantplus://offline/ref=024CCCD657E3956711EFB34D1ED5CBF3EF7333E4AC566E61181E930936D95750702B64636CC4804606198DC45583392E45EFDC1000A77EBEB3H0O" TargetMode="External"/><Relationship Id="rId149" Type="http://schemas.openxmlformats.org/officeDocument/2006/relationships/hyperlink" Target="consultantplus://offline/ref=024CCCD657E3956711EFB34D1ED5CBF3EF7630ECAB5D6E61181E930936D95750702B64636CC5814204198DC45583392E45EFDC1000A77EBEB3H0O"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24CCCD657E3956711EFB34D1ED5CBF3EF7333E4AC566E61181E930936D95750702B64636CC4814706198DC45583392E45EFDC1000A77EBEB3H0O" TargetMode="External"/><Relationship Id="rId95" Type="http://schemas.openxmlformats.org/officeDocument/2006/relationships/hyperlink" Target="consultantplus://offline/ref=024CCCD657E3956711EFB34D1ED5CBF3ED773DE6A6536E61181E930936D95750702B64636CC4804F01198DC45583392E45EFDC1000A77EBEB3H0O" TargetMode="External"/><Relationship Id="rId160" Type="http://schemas.openxmlformats.org/officeDocument/2006/relationships/hyperlink" Target="consultantplus://offline/ref=024CCCD657E3956711EFB34D1ED5CBF3EF7037E0A8526E61181E930936D95750702B64636CC4844104198DC45583392E45EFDC1000A77EBEB3H0O" TargetMode="External"/><Relationship Id="rId165" Type="http://schemas.openxmlformats.org/officeDocument/2006/relationships/hyperlink" Target="consultantplus://offline/ref=024CCCD657E3956711EFB34D1ED5CBF3EF7333E4AC566E61181E930936D95750702B64636CC4804706198DC45583392E45EFDC1000A77EBEB3H0O" TargetMode="External"/><Relationship Id="rId181" Type="http://schemas.openxmlformats.org/officeDocument/2006/relationships/hyperlink" Target="consultantplus://offline/ref=024CCCD657E3956711EFB34D1ED5CBF3EF7333E4AC566E61181E930936D95750702B64636CC4804404198DC45583392E45EFDC1000A77EBEB3H0O" TargetMode="External"/><Relationship Id="rId186" Type="http://schemas.openxmlformats.org/officeDocument/2006/relationships/hyperlink" Target="consultantplus://offline/ref=024CCCD657E3956711EFB34D1ED5CBF3ED773DE6A6536E61181E930936D95750702B64636CC4804F01198DC45583392E45EFDC1000A77EBEB3H0O" TargetMode="External"/><Relationship Id="rId22" Type="http://schemas.openxmlformats.org/officeDocument/2006/relationships/hyperlink" Target="consultantplus://offline/ref=024CCCD657E3956711EFB34D1ED5CBF3EF7333E4AC566E61181E930936D95750702B64636CC4814402198DC45583392E45EFDC1000A77EBEB3H0O" TargetMode="External"/><Relationship Id="rId27" Type="http://schemas.openxmlformats.org/officeDocument/2006/relationships/hyperlink" Target="consultantplus://offline/ref=024CCCD657E3956711EFB34D1ED5CBF3EF7333E4AC566E61181E930936D95750702B64636CC4814405198DC45583392E45EFDC1000A77EBEB3H0O" TargetMode="External"/><Relationship Id="rId43" Type="http://schemas.openxmlformats.org/officeDocument/2006/relationships/hyperlink" Target="consultantplus://offline/ref=024CCCD657E3956711EFB34D1ED5CBF3EF7630ECAB5D6E61181E930936D95750702B64636CC5814204198DC45583392E45EFDC1000A77EBEB3H0O" TargetMode="External"/><Relationship Id="rId48" Type="http://schemas.openxmlformats.org/officeDocument/2006/relationships/hyperlink" Target="consultantplus://offline/ref=024CCCD657E3956711EFB34D1ED5CBF3EF7333E4AC566E61181E930936D95750702B64636CC4814207198DC45583392E45EFDC1000A77EBEB3H0O" TargetMode="External"/><Relationship Id="rId64" Type="http://schemas.openxmlformats.org/officeDocument/2006/relationships/hyperlink" Target="consultantplus://offline/ref=024CCCD657E3956711EFB34D1ED5CBF3EF7333E4AC566E61181E930936D95750702B64636CC4814307198DC45583392E45EFDC1000A77EBEB3H0O" TargetMode="External"/><Relationship Id="rId69" Type="http://schemas.openxmlformats.org/officeDocument/2006/relationships/hyperlink" Target="consultantplus://offline/ref=024CCCD657E3956711EFB34D1ED5CBF3EF7333E4AC566E61181E930936D95750702B64636CC4814306198DC45583392E45EFDC1000A77EBEB3H0O" TargetMode="External"/><Relationship Id="rId113" Type="http://schemas.openxmlformats.org/officeDocument/2006/relationships/hyperlink" Target="consultantplus://offline/ref=024CCCD657E3956711EFB34D1ED5CBF3EF7333E4AC566E61181E930936D95750702B64636CC4814E03198DC45583392E45EFDC1000A77EBEB3H0O" TargetMode="External"/><Relationship Id="rId118" Type="http://schemas.openxmlformats.org/officeDocument/2006/relationships/hyperlink" Target="consultantplus://offline/ref=024CCCD657E3956711EFB34D1ED5CBF3EF7333E4AC566E61181E930936D95750702B64636CC4814E06198DC45583392E45EFDC1000A77EBEB3H0O" TargetMode="External"/><Relationship Id="rId134" Type="http://schemas.openxmlformats.org/officeDocument/2006/relationships/hyperlink" Target="consultantplus://offline/ref=024CCCD657E3956711EFB34D1ED5CBF3EF7630ECAB5D6E61181E930936D95750702B64636CC4884E03198DC45583392E45EFDC1000A77EBEB3H0O" TargetMode="External"/><Relationship Id="rId139" Type="http://schemas.openxmlformats.org/officeDocument/2006/relationships/hyperlink" Target="consultantplus://offline/ref=024CCCD657E3956711EFB34D1ED5CBF3EF7333E4AC566E61181E930936D95750702B64636CC4814706198DC45583392E45EFDC1000A77EBEB3H0O" TargetMode="External"/><Relationship Id="rId80" Type="http://schemas.openxmlformats.org/officeDocument/2006/relationships/hyperlink" Target="consultantplus://offline/ref=024CCCD657E3956711EFB34D1ED5CBF3EF7333E4AC566E61181E930936D95750702B64636CC4814700198DC45583392E45EFDC1000A77EBEB3H0O" TargetMode="External"/><Relationship Id="rId85" Type="http://schemas.openxmlformats.org/officeDocument/2006/relationships/hyperlink" Target="consultantplus://offline/ref=024CCCD657E3956711EFB34D1ED5CBF3EF7333E4AC566E61181E930936D95750702B64636CC4814707198DC45583392E45EFDC1000A77EBEB3H0O" TargetMode="External"/><Relationship Id="rId150" Type="http://schemas.openxmlformats.org/officeDocument/2006/relationships/hyperlink" Target="consultantplus://offline/ref=024CCCD657E3956711EFB34D1ED5CBF3EF7333E4AC566E61181E930936D95750702B64636CC4804605198DC45583392E45EFDC1000A77EBEB3H0O" TargetMode="External"/><Relationship Id="rId155" Type="http://schemas.openxmlformats.org/officeDocument/2006/relationships/hyperlink" Target="consultantplus://offline/ref=024CCCD657E3956711EFB34D1ED5CBF3EF7333E4AC566E61181E930936D95750702B64636CC480460A198DC45583392E45EFDC1000A77EBEB3H0O" TargetMode="External"/><Relationship Id="rId171" Type="http://schemas.openxmlformats.org/officeDocument/2006/relationships/hyperlink" Target="consultantplus://offline/ref=024CCCD657E3956711EFB34D1ED5CBF3EF7333E4AC566E61181E930936D95750702B64636CC480470A198DC45583392E45EFDC1000A77EBEB3H0O" TargetMode="External"/><Relationship Id="rId176" Type="http://schemas.openxmlformats.org/officeDocument/2006/relationships/hyperlink" Target="consultantplus://offline/ref=024CCCD657E3956711EFB34D1ED5CBF3EF7333E4AC566E61181E930936D95750702B64636CC4804401198DC45583392E45EFDC1000A77EBEB3H0O" TargetMode="External"/><Relationship Id="rId192" Type="http://schemas.openxmlformats.org/officeDocument/2006/relationships/hyperlink" Target="consultantplus://offline/ref=024CCCD657E3956711EFB34D1ED5CBF3EF7333E4AC566E61181E930936D95750702B64636CC4814706198DC45583392E45EFDC1000A77EBEB3H0O" TargetMode="External"/><Relationship Id="rId197" Type="http://schemas.openxmlformats.org/officeDocument/2006/relationships/hyperlink" Target="consultantplus://offline/ref=024CCCD657E3956711EFB34D1ED5CBF3ED773DE6A6536E61181E930936D95750702B64636CC4894302198DC45583392E45EFDC1000A77EBEB3H0O" TargetMode="External"/><Relationship Id="rId12" Type="http://schemas.openxmlformats.org/officeDocument/2006/relationships/hyperlink" Target="consultantplus://offline/ref=024CCCD657E3956711EFB34D1ED5CBF3EF7333E4AC566E61181E930936D95750702B64636CC481470B198DC45583392E45EFDC1000A77EBEB3H0O" TargetMode="External"/><Relationship Id="rId17" Type="http://schemas.openxmlformats.org/officeDocument/2006/relationships/hyperlink" Target="consultantplus://offline/ref=024CCCD657E3956711EFB34D1ED5CBF3EF7333E4AC566E61181E930936D95750702B64636CC4814706198DC45583392E45EFDC1000A77EBEB3H0O" TargetMode="External"/><Relationship Id="rId33" Type="http://schemas.openxmlformats.org/officeDocument/2006/relationships/hyperlink" Target="consultantplus://offline/ref=024CCCD657E3956711EFB34D1ED5CBF3EF7037E0A8526E61181E930936D95750702B64636CC4874700198DC45583392E45EFDC1000A77EBEB3H0O" TargetMode="External"/><Relationship Id="rId38" Type="http://schemas.openxmlformats.org/officeDocument/2006/relationships/hyperlink" Target="consultantplus://offline/ref=024CCCD657E3956711EFB34D1ED5CBF3EF7630ECAB5D6E61181E930936D95750622B3C6F6CC59F46060CDB9513BDH6O" TargetMode="External"/><Relationship Id="rId59" Type="http://schemas.openxmlformats.org/officeDocument/2006/relationships/hyperlink" Target="consultantplus://offline/ref=024CCCD657E3956711EFB34D1ED5CBF3EF7333E4AC566E61181E930936D95750702B64636CC4814303198DC45583392E45EFDC1000A77EBEB3H0O" TargetMode="External"/><Relationship Id="rId103" Type="http://schemas.openxmlformats.org/officeDocument/2006/relationships/hyperlink" Target="consultantplus://offline/ref=024CCCD657E3956711EFB34D1ED5CBF3EF7630ECAB5D6E61181E930936D95750622B3C6F6CC59F46060CDB9513BDH6O" TargetMode="External"/><Relationship Id="rId108" Type="http://schemas.openxmlformats.org/officeDocument/2006/relationships/hyperlink" Target="consultantplus://offline/ref=024CCCD657E3956711EFB34D1ED5CBF3EF7630ECAB5D6E61181E930936D95750702B64636CC5814204198DC45583392E45EFDC1000A77EBEB3H0O" TargetMode="External"/><Relationship Id="rId124" Type="http://schemas.openxmlformats.org/officeDocument/2006/relationships/hyperlink" Target="consultantplus://offline/ref=024CCCD657E3956711EFB34D1ED5CBF3EF7333E4AC566E61181E930936D95750702B64636CC4814E0B198DC45583392E45EFDC1000A77EBEB3H0O" TargetMode="External"/><Relationship Id="rId129" Type="http://schemas.openxmlformats.org/officeDocument/2006/relationships/hyperlink" Target="consultantplus://offline/ref=024CCCD657E3956711EFB34D1ED5CBF3EF7037E0A8526E61181E930936D95750702B64636CC4844E06198DC45583392E45EFDC1000A77EBEB3H0O" TargetMode="External"/><Relationship Id="rId54" Type="http://schemas.openxmlformats.org/officeDocument/2006/relationships/hyperlink" Target="consultantplus://offline/ref=024CCCD657E3956711EFB34D1ED5CBF3ED7733E4AC526E61181E930936D95750702B64636CC589450A198DC45583392E45EFDC1000A77EBEB3H0O" TargetMode="External"/><Relationship Id="rId70" Type="http://schemas.openxmlformats.org/officeDocument/2006/relationships/hyperlink" Target="consultantplus://offline/ref=024CCCD657E3956711EFB34D1ED5CBF3EF7333E4AC566E61181E930936D95750702B64636CC4814706198DC45583392E45EFDC1000A77EBEB3H0O" TargetMode="External"/><Relationship Id="rId75" Type="http://schemas.openxmlformats.org/officeDocument/2006/relationships/hyperlink" Target="consultantplus://offline/ref=024CCCD657E3956711EFB34D1ED5CBF3EF7630ECAB5D6E61181E930936D95750702B64636CC4884E03198DC45583392E45EFDC1000A77EBEB3H0O" TargetMode="External"/><Relationship Id="rId91" Type="http://schemas.openxmlformats.org/officeDocument/2006/relationships/hyperlink" Target="consultantplus://offline/ref=024CCCD657E3956711EFB34D1ED5CBF3EF7333E4AC566E61181E930936D95750702B64636CC4814706198DC45583392E45EFDC1000A77EBEB3H0O" TargetMode="External"/><Relationship Id="rId96" Type="http://schemas.openxmlformats.org/officeDocument/2006/relationships/hyperlink" Target="consultantplus://offline/ref=024CCCD657E3956711EFB34D1ED5CBF3EF7333E4AC566E61181E930936D95750702B64636CC4814707198DC45583392E45EFDC1000A77EBEB3H0O" TargetMode="External"/><Relationship Id="rId140" Type="http://schemas.openxmlformats.org/officeDocument/2006/relationships/hyperlink" Target="consultantplus://offline/ref=024CCCD657E3956711EFB34D1ED5CBF3EF7630ECAB5D6E61181E930936D95750702B64636CC4884E03198DC45583392E45EFDC1000A77EBEB3H0O" TargetMode="External"/><Relationship Id="rId145" Type="http://schemas.openxmlformats.org/officeDocument/2006/relationships/hyperlink" Target="consultantplus://offline/ref=024CCCD657E3956711EFB34D1ED5CBF3EF7630ECAB5D6E61181E930936D95750702B64636CC5814204198DC45583392E45EFDC1000A77EBEB3H0O" TargetMode="External"/><Relationship Id="rId161" Type="http://schemas.openxmlformats.org/officeDocument/2006/relationships/hyperlink" Target="consultantplus://offline/ref=024CCCD657E3956711EFB34D1ED5CBF3EF7333E4AC566E61181E930936D95750702B64636CC4804707198DC45583392E45EFDC1000A77EBEB3H0O" TargetMode="External"/><Relationship Id="rId166" Type="http://schemas.openxmlformats.org/officeDocument/2006/relationships/hyperlink" Target="consultantplus://offline/ref=024CCCD657E3956711EFB34D1ED5CBF3EF7630ECAB5D6E61181E930936D95750702B64636CC488410B198DC45583392E45EFDC1000A77EBEB3H0O" TargetMode="External"/><Relationship Id="rId182" Type="http://schemas.openxmlformats.org/officeDocument/2006/relationships/hyperlink" Target="consultantplus://offline/ref=024CCCD657E3956711EFB34D1ED5CBF3EF7037E0A8526E61181E930936D95750702B64636CC5874305198DC45583392E45EFDC1000A77EBEB3H0O" TargetMode="External"/><Relationship Id="rId187" Type="http://schemas.openxmlformats.org/officeDocument/2006/relationships/hyperlink" Target="consultantplus://offline/ref=024CCCD657E3956711EFB34D1ED5CBF3ED773DE6A6536E61181E930936D95750702B64636CC4804F01198DC45583392E45EFDC1000A77EBEB3H0O" TargetMode="External"/><Relationship Id="rId1" Type="http://schemas.openxmlformats.org/officeDocument/2006/relationships/styles" Target="styles.xml"/><Relationship Id="rId6" Type="http://schemas.openxmlformats.org/officeDocument/2006/relationships/hyperlink" Target="consultantplus://offline/ref=024CCCD657E3956711EFB34D1ED5CBF3EF7333E4AC566E61181E930936D95750702B64636CC4814605198DC45583392E45EFDC1000A77EBEB3H0O" TargetMode="External"/><Relationship Id="rId23" Type="http://schemas.openxmlformats.org/officeDocument/2006/relationships/hyperlink" Target="consultantplus://offline/ref=024CCCD657E3956711EFB34D1ED5CBF3ED7730EDA6536E61181E930936D95750622B3C6F6CC59F46060CDB9513BDH6O" TargetMode="External"/><Relationship Id="rId28" Type="http://schemas.openxmlformats.org/officeDocument/2006/relationships/hyperlink" Target="consultantplus://offline/ref=024CCCD657E3956711EFB34D1ED5CBF3EF7333E4AC566E61181E930936D95750702B64636CC4814706198DC45583392E45EFDC1000A77EBEB3H0O" TargetMode="External"/><Relationship Id="rId49" Type="http://schemas.openxmlformats.org/officeDocument/2006/relationships/hyperlink" Target="consultantplus://offline/ref=024CCCD657E3956711EFB34D1ED5CBF3ED7733E4AC526E61181E930936D95750702B64636CC589450A198DC45583392E45EFDC1000A77EBEB3H0O" TargetMode="External"/><Relationship Id="rId114" Type="http://schemas.openxmlformats.org/officeDocument/2006/relationships/hyperlink" Target="consultantplus://offline/ref=024CCCD657E3956711EFB34D1ED5CBF3EF7333E4AC566E61181E930936D95750702B64636CC4814E01198DC45583392E45EFDC1000A77EBEB3H0O" TargetMode="External"/><Relationship Id="rId119" Type="http://schemas.openxmlformats.org/officeDocument/2006/relationships/hyperlink" Target="consultantplus://offline/ref=024CCCD657E3956711EFB34D1ED5CBF3ED7733E4AC526E61181E930936D95750702B64636CC589450A198DC45583392E45EFDC1000A77EBEB3H0O" TargetMode="External"/><Relationship Id="rId44" Type="http://schemas.openxmlformats.org/officeDocument/2006/relationships/hyperlink" Target="consultantplus://offline/ref=024CCCD657E3956711EFB34D1ED5CBF3EF7333E4AC566E61181E930936D95750702B64636CC481450A198DC45583392E45EFDC1000A77EBEB3H0O" TargetMode="External"/><Relationship Id="rId60" Type="http://schemas.openxmlformats.org/officeDocument/2006/relationships/hyperlink" Target="consultantplus://offline/ref=024CCCD657E3956711EFB34D1ED5CBF3EF7037E0A8526E61181E930936D95750702B64636CC4874404198DC45583392E45EFDC1000A77EBEB3H0O" TargetMode="External"/><Relationship Id="rId65" Type="http://schemas.openxmlformats.org/officeDocument/2006/relationships/hyperlink" Target="consultantplus://offline/ref=024CCCD657E3956711EFB34D1ED5CBF3EF7037E0A8526E61181E930936D95750702B64636CC488400B198DC45583392E45EFDC1000A77EBEB3H0O" TargetMode="External"/><Relationship Id="rId81" Type="http://schemas.openxmlformats.org/officeDocument/2006/relationships/hyperlink" Target="consultantplus://offline/ref=024CCCD657E3956711EFB34D1ED5CBF3ED7733E4AC526E61181E930936D95750702B64636CC4814204198DC45583392E45EFDC1000A77EBEB3H0O" TargetMode="External"/><Relationship Id="rId86" Type="http://schemas.openxmlformats.org/officeDocument/2006/relationships/hyperlink" Target="consultantplus://offline/ref=024CCCD657E3956711EFB34D1ED5CBF3EF7333E4AC566E61181E930936D95750702B64636CC4814005198DC45583392E45EFDC1000A77EBEB3H0O" TargetMode="External"/><Relationship Id="rId130" Type="http://schemas.openxmlformats.org/officeDocument/2006/relationships/hyperlink" Target="consultantplus://offline/ref=024CCCD657E3956711EFB34D1ED5CBF3EF7630ECAB5D6E61181E930936D95750702B64636CC5814204198DC45583392E45EFDC1000A77EBEB3H0O" TargetMode="External"/><Relationship Id="rId135" Type="http://schemas.openxmlformats.org/officeDocument/2006/relationships/hyperlink" Target="consultantplus://offline/ref=024CCCD657E3956711EFB34D1ED5CBF3EF7333E4AC566E61181E930936D95750702B64636CC4804602198DC45583392E45EFDC1000A77EBEB3H0O" TargetMode="External"/><Relationship Id="rId151" Type="http://schemas.openxmlformats.org/officeDocument/2006/relationships/hyperlink" Target="consultantplus://offline/ref=024CCCD657E3956711EFB34D1ED5CBF3EF7630ECAB5D6E61181E930936D95750702B64636CC488410B198DC45583392E45EFDC1000A77EBEB3H0O" TargetMode="External"/><Relationship Id="rId156" Type="http://schemas.openxmlformats.org/officeDocument/2006/relationships/hyperlink" Target="consultantplus://offline/ref=024CCCD657E3956711EFB34D1ED5CBF3EF7037E0A8526E61181E930936D95750702B64636CC5874305198DC45583392E45EFDC1000A77EBEB3H0O" TargetMode="External"/><Relationship Id="rId177" Type="http://schemas.openxmlformats.org/officeDocument/2006/relationships/hyperlink" Target="consultantplus://offline/ref=024CCCD657E3956711EFB34D1ED5CBF3EF7630ECAB5D6E61181E930936D95750702B64636CC488410B198DC45583392E45EFDC1000A77EBEB3H0O" TargetMode="External"/><Relationship Id="rId198" Type="http://schemas.openxmlformats.org/officeDocument/2006/relationships/hyperlink" Target="consultantplus://offline/ref=024CCCD657E3956711EFB34D1ED5CBF3EF7333E4AC566E61181E930936D95750702B64636CC4804502198DC45583392E45EFDC1000A77EBEB3H0O" TargetMode="External"/><Relationship Id="rId172" Type="http://schemas.openxmlformats.org/officeDocument/2006/relationships/hyperlink" Target="consultantplus://offline/ref=024CCCD657E3956711EFB34D1ED5CBF3EF7037E0A8526E61181E930936D95750702B64636CC5874305198DC45583392E45EFDC1000A77EBEB3H0O" TargetMode="External"/><Relationship Id="rId193" Type="http://schemas.openxmlformats.org/officeDocument/2006/relationships/hyperlink" Target="consultantplus://offline/ref=024CCCD657E3956711EFB34D1ED5CBF3EF7333E4AC566E61181E930936D95750702B64636CC4814706198DC45583392E45EFDC1000A77EBEB3H0O" TargetMode="External"/><Relationship Id="rId13" Type="http://schemas.openxmlformats.org/officeDocument/2006/relationships/hyperlink" Target="consultantplus://offline/ref=024CCCD657E3956711EFB34D1ED5CBF3EF7333E4AC566E61181E930936D95750702B64636CC481470A198DC45583392E45EFDC1000A77EBEB3H0O" TargetMode="External"/><Relationship Id="rId18" Type="http://schemas.openxmlformats.org/officeDocument/2006/relationships/hyperlink" Target="consultantplus://offline/ref=024CCCD657E3956711EFB34D1ED5CBF3EF7333E4AC566E61181E930936D95750702B64636CC4814706198DC45583392E45EFDC1000A77EBEB3H0O" TargetMode="External"/><Relationship Id="rId39" Type="http://schemas.openxmlformats.org/officeDocument/2006/relationships/hyperlink" Target="consultantplus://offline/ref=024CCCD657E3956711EFB34D1ED5CBF3EF7333E4AC566E61181E930936D95750702B64636CC4814506198DC45583392E45EFDC1000A77EBEB3H0O" TargetMode="External"/><Relationship Id="rId109" Type="http://schemas.openxmlformats.org/officeDocument/2006/relationships/hyperlink" Target="consultantplus://offline/ref=024CCCD657E3956711EFB34D1ED5CBF3EF7333E4AC566E61181E930936D95750702B64636CC4814104198DC45583392E45EFDC1000A77EBEB3H0O" TargetMode="External"/><Relationship Id="rId34" Type="http://schemas.openxmlformats.org/officeDocument/2006/relationships/hyperlink" Target="consultantplus://offline/ref=024CCCD657E3956711EFB34D1ED5CBF3EF7630ECAB5D6E61181E930936D95750702B64636CC5814204198DC45583392E45EFDC1000A77EBEB3H0O" TargetMode="External"/><Relationship Id="rId50" Type="http://schemas.openxmlformats.org/officeDocument/2006/relationships/hyperlink" Target="consultantplus://offline/ref=024CCCD657E3956711EFB34D1ED5CBF3EF7730E7AE546E61181E930936D95750702B64636CC5874705198DC45583392E45EFDC1000A77EBEB3H0O" TargetMode="External"/><Relationship Id="rId55" Type="http://schemas.openxmlformats.org/officeDocument/2006/relationships/hyperlink" Target="consultantplus://offline/ref=024CCCD657E3956711EFB34D1ED5CBF3EF7730E7AE546E61181E930936D95750702B64636CC5874705198DC45583392E45EFDC1000A77EBEB3H0O" TargetMode="External"/><Relationship Id="rId76" Type="http://schemas.openxmlformats.org/officeDocument/2006/relationships/hyperlink" Target="consultantplus://offline/ref=024CCCD657E3956711EFB34D1ED5CBF3EF7333E4AC566E61181E930936D95750702B64636CC4814003198DC45583392E45EFDC1000A77EBEB3H0O" TargetMode="External"/><Relationship Id="rId97" Type="http://schemas.openxmlformats.org/officeDocument/2006/relationships/hyperlink" Target="consultantplus://offline/ref=024CCCD657E3956711EFB34D1ED5CBF3EF7333E4AC566E61181E930936D95750702B64636CC4814706198DC45583392E45EFDC1000A77EBEB3H0O" TargetMode="External"/><Relationship Id="rId104" Type="http://schemas.openxmlformats.org/officeDocument/2006/relationships/hyperlink" Target="consultantplus://offline/ref=024CCCD657E3956711EFB34D1ED5CBF3EF7333E4AC566E61181E930936D95750702B64636CC4814107198DC45583392E45EFDC1000A77EBEB3H0O" TargetMode="External"/><Relationship Id="rId120" Type="http://schemas.openxmlformats.org/officeDocument/2006/relationships/hyperlink" Target="consultantplus://offline/ref=024CCCD657E3956711EFB34D1ED5CBF3EF7730E7AE546E61181E930936D95750702B64636CC5874705198DC45583392E45EFDC1000A77EBEB3H0O" TargetMode="External"/><Relationship Id="rId125" Type="http://schemas.openxmlformats.org/officeDocument/2006/relationships/hyperlink" Target="consultantplus://offline/ref=024CCCD657E3956711EFB34D1ED5CBF3EF7037E0A8526E61181E930936D95750702B64636CC5844200198DC45583392E45EFDC1000A77EBEB3H0O" TargetMode="External"/><Relationship Id="rId141" Type="http://schemas.openxmlformats.org/officeDocument/2006/relationships/hyperlink" Target="consultantplus://offline/ref=024CCCD657E3956711EFB34D1ED5CBF3EF7333E4AC566E61181E930936D95750702B64636CC4804607198DC45583392E45EFDC1000A77EBEB3H0O" TargetMode="External"/><Relationship Id="rId146" Type="http://schemas.openxmlformats.org/officeDocument/2006/relationships/hyperlink" Target="consultantplus://offline/ref=024CCCD657E3956711EFB34D1ED5CBF3EF7333E4AC566E61181E930936D95750702B64636CC4804605198DC45583392E45EFDC1000A77EBEB3H0O" TargetMode="External"/><Relationship Id="rId167" Type="http://schemas.openxmlformats.org/officeDocument/2006/relationships/hyperlink" Target="consultantplus://offline/ref=024CCCD657E3956711EFB34D1ED5CBF3EF7333E4AC566E61181E930936D95750702B64636CC4804706198DC45583392E45EFDC1000A77EBEB3H0O" TargetMode="External"/><Relationship Id="rId188" Type="http://schemas.openxmlformats.org/officeDocument/2006/relationships/hyperlink" Target="consultantplus://offline/ref=024CCCD657E3956711EFB34D1ED5CBF3ED773DE6A6536E61181E930936D95750702B64636CC4804F01198DC45583392E45EFDC1000A77EBEB3H0O" TargetMode="External"/><Relationship Id="rId7" Type="http://schemas.openxmlformats.org/officeDocument/2006/relationships/hyperlink" Target="consultantplus://offline/ref=024CCCD657E3956711EFB34D1ED5CBF3ED7135E3AD566E61181E930936D95750702B64636CC481400B198DC45583392E45EFDC1000A77EBEB3H0O" TargetMode="External"/><Relationship Id="rId71" Type="http://schemas.openxmlformats.org/officeDocument/2006/relationships/hyperlink" Target="consultantplus://offline/ref=024CCCD657E3956711EFB34D1ED5CBF3EF7333E4AC566E61181E930936D95750702B64636CC4814706198DC45583392E45EFDC1000A77EBEB3H0O" TargetMode="External"/><Relationship Id="rId92" Type="http://schemas.openxmlformats.org/officeDocument/2006/relationships/hyperlink" Target="consultantplus://offline/ref=024CCCD657E3956711EFB34D1ED5CBF3ED773DE6A6536E61181E930936D95750702B64636CC4894302198DC45583392E45EFDC1000A77EBEB3H0O" TargetMode="External"/><Relationship Id="rId162" Type="http://schemas.openxmlformats.org/officeDocument/2006/relationships/hyperlink" Target="consultantplus://offline/ref=024CCCD657E3956711EFB34D1ED5CBF3EF7630ECAB5D6E61181E930936D95750702B64636CC488410B198DC45583392E45EFDC1000A77EBEB3H0O" TargetMode="External"/><Relationship Id="rId183" Type="http://schemas.openxmlformats.org/officeDocument/2006/relationships/hyperlink" Target="consultantplus://offline/ref=024CCCD657E3956711EFB34D1ED5CBF3EF7037E0A8526E61181E930936D95750702B64636CC4874301198DC45583392E45EFDC1000A77EBEB3H0O" TargetMode="External"/><Relationship Id="rId2" Type="http://schemas.microsoft.com/office/2007/relationships/stylesWithEffects" Target="stylesWithEffects.xml"/><Relationship Id="rId29" Type="http://schemas.openxmlformats.org/officeDocument/2006/relationships/hyperlink" Target="consultantplus://offline/ref=024CCCD657E3956711EFB34D1ED5CBF3EF7333E4AC566E61181E930936D95750702B64636CC4814706198DC45583392E45EFDC1000A77EBEB3H0O" TargetMode="External"/><Relationship Id="rId24" Type="http://schemas.openxmlformats.org/officeDocument/2006/relationships/hyperlink" Target="consultantplus://offline/ref=024CCCD657E3956711EFB34D1ED5CBF3EF7333E4AC566E61181E930936D95750702B64636CC4814407198DC45583392E45EFDC1000A77EBEB3H0O" TargetMode="External"/><Relationship Id="rId40" Type="http://schemas.openxmlformats.org/officeDocument/2006/relationships/hyperlink" Target="consultantplus://offline/ref=024CCCD657E3956711EFB34D1ED5CBF3EF7037E0A8526E61181E930936D95750702B64636CC4844104198DC45583392E45EFDC1000A77EBEB3H0O" TargetMode="External"/><Relationship Id="rId45" Type="http://schemas.openxmlformats.org/officeDocument/2006/relationships/hyperlink" Target="consultantplus://offline/ref=024CCCD657E3956711EFB34D1ED5CBF3ED7733E4AC526E61181E930936D95750702B64636CC589450A198DC45583392E45EFDC1000A77EBEB3H0O" TargetMode="External"/><Relationship Id="rId66" Type="http://schemas.openxmlformats.org/officeDocument/2006/relationships/hyperlink" Target="consultantplus://offline/ref=024CCCD657E3956711EFB34D1ED5CBF3EF7630ECAB5D6E61181E930936D95750702B64636CC488410B198DC45583392E45EFDC1000A77EBEB3H0O" TargetMode="External"/><Relationship Id="rId87" Type="http://schemas.openxmlformats.org/officeDocument/2006/relationships/hyperlink" Target="consultantplus://offline/ref=024CCCD657E3956711EFB34D1ED5CBF3EF7333E4AC566E61181E930936D95750702B64636CC4814706198DC45583392E45EFDC1000A77EBEB3H0O" TargetMode="External"/><Relationship Id="rId110" Type="http://schemas.openxmlformats.org/officeDocument/2006/relationships/hyperlink" Target="consultantplus://offline/ref=024CCCD657E3956711EFB34D1ED5CBF3ED7733E4AC526E61181E930936D95750702B64636CC589450A198DC45583392E45EFDC1000A77EBEB3H0O" TargetMode="External"/><Relationship Id="rId115" Type="http://schemas.openxmlformats.org/officeDocument/2006/relationships/hyperlink" Target="consultantplus://offline/ref=024CCCD657E3956711EFB34D1ED5CBF3ED7733E4AC526E61181E930936D95750702B64636CC589450A198DC45583392E45EFDC1000A77EBEB3H0O" TargetMode="External"/><Relationship Id="rId131" Type="http://schemas.openxmlformats.org/officeDocument/2006/relationships/hyperlink" Target="consultantplus://offline/ref=024CCCD657E3956711EFB34D1ED5CBF3EF7333E4AC566E61181E930936D95750702B64636CC4814F06198DC45583392E45EFDC1000A77EBEB3H0O" TargetMode="External"/><Relationship Id="rId136" Type="http://schemas.openxmlformats.org/officeDocument/2006/relationships/hyperlink" Target="consultantplus://offline/ref=024CCCD657E3956711EFB34D1ED5CBF3EF7037E0A8526E61181E930936D95750702B64636CC4884702198DC45583392E45EFDC1000A77EBEB3H0O" TargetMode="External"/><Relationship Id="rId157" Type="http://schemas.openxmlformats.org/officeDocument/2006/relationships/hyperlink" Target="consultantplus://offline/ref=024CCCD657E3956711EFB34D1ED5CBF3EF7333E4AC566E61181E930936D95750702B64636CC4804703198DC45583392E45EFDC1000A77EBEB3H0O" TargetMode="External"/><Relationship Id="rId178" Type="http://schemas.openxmlformats.org/officeDocument/2006/relationships/hyperlink" Target="consultantplus://offline/ref=024CCCD657E3956711EFB34D1ED5CBF3EF7037E0A8526E61181E930936D95750702B64636CC4874704198DC45583392E45EFDC1000A77EBEB3H0O" TargetMode="External"/><Relationship Id="rId61" Type="http://schemas.openxmlformats.org/officeDocument/2006/relationships/hyperlink" Target="consultantplus://offline/ref=024CCCD657E3956711EFB34D1ED5CBF3EF7630ECAB5D6E61181E930936D95750702B64636CC5814204198DC45583392E45EFDC1000A77EBEB3H0O" TargetMode="External"/><Relationship Id="rId82" Type="http://schemas.openxmlformats.org/officeDocument/2006/relationships/hyperlink" Target="consultantplus://offline/ref=024CCCD657E3956711EFB34D1ED5CBF3EF7333E4AC566E61181E930936D95750702B64636CC4814707198DC45583392E45EFDC1000A77EBEB3H0O" TargetMode="External"/><Relationship Id="rId152" Type="http://schemas.openxmlformats.org/officeDocument/2006/relationships/hyperlink" Target="consultantplus://offline/ref=024CCCD657E3956711EFB34D1ED5CBF3EF7333E4AC566E61181E930936D95750702B64636CC480460B198DC45583392E45EFDC1000A77EBEB3H0O" TargetMode="External"/><Relationship Id="rId173" Type="http://schemas.openxmlformats.org/officeDocument/2006/relationships/hyperlink" Target="consultantplus://offline/ref=024CCCD657E3956711EFB34D1ED5CBF3EF7333E4AC566E61181E930936D95750702B64636CC4804403198DC45583392E45EFDC1000A77EBEB3H0O" TargetMode="External"/><Relationship Id="rId194" Type="http://schemas.openxmlformats.org/officeDocument/2006/relationships/hyperlink" Target="consultantplus://offline/ref=024CCCD657E3956711EFB34D1ED5CBF3EF7630ECAB5D6E61181E930936D95750702B64636CC4884E03198DC45583392E45EFDC1000A77EBEB3H0O" TargetMode="External"/><Relationship Id="rId199" Type="http://schemas.openxmlformats.org/officeDocument/2006/relationships/fontTable" Target="fontTable.xml"/><Relationship Id="rId19" Type="http://schemas.openxmlformats.org/officeDocument/2006/relationships/hyperlink" Target="consultantplus://offline/ref=024CCCD657E3956711EFB34D1ED5CBF3EF7333E4AC566E61181E930936D95750702B64636CC4814706198DC45583392E45EFDC1000A77EBEB3H0O" TargetMode="External"/><Relationship Id="rId14" Type="http://schemas.openxmlformats.org/officeDocument/2006/relationships/hyperlink" Target="consultantplus://offline/ref=024CCCD657E3956711EFB34D1ED5CBF3EF7333E4AC566E61181E930936D95750702B64636CC481470A198DC45583392E45EFDC1000A77EBEB3H0O" TargetMode="External"/><Relationship Id="rId30" Type="http://schemas.openxmlformats.org/officeDocument/2006/relationships/hyperlink" Target="consultantplus://offline/ref=024CCCD657E3956711EFB34D1ED5CBF3EF7333E4AC566E61181E930936D95750702B64636CC4814706198DC45583392E45EFDC1000A77EBEB3H0O" TargetMode="External"/><Relationship Id="rId35" Type="http://schemas.openxmlformats.org/officeDocument/2006/relationships/hyperlink" Target="consultantplus://offline/ref=024CCCD657E3956711EFB34D1ED5CBF3EF7333E4AC566E61181E930936D95750702B64636CC4814503198DC45583392E45EFDC1000A77EBEB3H0O" TargetMode="External"/><Relationship Id="rId56" Type="http://schemas.openxmlformats.org/officeDocument/2006/relationships/hyperlink" Target="consultantplus://offline/ref=024CCCD657E3956711EFB34D1ED5CBF3EF7333E4AC566E61181E930936D95750702B64636CC4814706198DC45583392E45EFDC1000A77EBEB3H0O" TargetMode="External"/><Relationship Id="rId77" Type="http://schemas.openxmlformats.org/officeDocument/2006/relationships/hyperlink" Target="consultantplus://offline/ref=024CCCD657E3956711EFB34D1ED5CBF3EF7333E4AC566E61181E930936D95750702B64636CC4814000198DC45583392E45EFDC1000A77EBEB3H0O" TargetMode="External"/><Relationship Id="rId100" Type="http://schemas.openxmlformats.org/officeDocument/2006/relationships/hyperlink" Target="consultantplus://offline/ref=024CCCD657E3956711EFB34D1ED5CBF3EF7333E4AC566E61181E930936D95750702B64636CC481400B198DC45583392E45EFDC1000A77EBEB3H0O" TargetMode="External"/><Relationship Id="rId105" Type="http://schemas.openxmlformats.org/officeDocument/2006/relationships/hyperlink" Target="consultantplus://offline/ref=024CCCD657E3956711EFB34D1ED5CBF3EF7037E0A8526E61181E930936D95750702B64636CC4844104198DC45583392E45EFDC1000A77EBEB3H0O" TargetMode="External"/><Relationship Id="rId126" Type="http://schemas.openxmlformats.org/officeDocument/2006/relationships/hyperlink" Target="consultantplus://offline/ref=024CCCD657E3956711EFB34D1ED5CBF3EF7333E4AC566E61181E930936D95750702B64636CC4814F02198DC45583392E45EFDC1000A77EBEB3H0O" TargetMode="External"/><Relationship Id="rId147" Type="http://schemas.openxmlformats.org/officeDocument/2006/relationships/hyperlink" Target="consultantplus://offline/ref=024CCCD657E3956711EFB34D1ED5CBF3ED7733E4AC526E61181E930936D95750702B64636CC589450A198DC45583392E45EFDC1000A77EBEB3H0O" TargetMode="External"/><Relationship Id="rId168" Type="http://schemas.openxmlformats.org/officeDocument/2006/relationships/hyperlink" Target="consultantplus://offline/ref=024CCCD657E3956711EFB34D1ED5CBF3EF7037E0A8526E61181E930936D95750702B64636CC4874301198DC45583392E45EFDC1000A77EBEB3H0O" TargetMode="External"/><Relationship Id="rId8" Type="http://schemas.openxmlformats.org/officeDocument/2006/relationships/hyperlink" Target="consultantplus://offline/ref=024CCCD657E3956711EFB34D1ED5CBF3EF7333E4AC566E61181E930936D95750702B64636CC4814702198DC45583392E45EFDC1000A77EBEB3H0O" TargetMode="External"/><Relationship Id="rId51" Type="http://schemas.openxmlformats.org/officeDocument/2006/relationships/hyperlink" Target="consultantplus://offline/ref=024CCCD657E3956711EFB34D1ED5CBF3EF7630ECAB5D6E61181E930936D95750702B64636CC488410B198DC45583392E45EFDC1000A77EBEB3H0O" TargetMode="External"/><Relationship Id="rId72" Type="http://schemas.openxmlformats.org/officeDocument/2006/relationships/hyperlink" Target="consultantplus://offline/ref=024CCCD657E3956711EFB34D1ED5CBF3EF7333E4AC566E61181E930936D95750702B64636CC4814706198DC45583392E45EFDC1000A77EBEB3H0O" TargetMode="External"/><Relationship Id="rId93" Type="http://schemas.openxmlformats.org/officeDocument/2006/relationships/hyperlink" Target="consultantplus://offline/ref=024CCCD657E3956711EFB34D1ED5CBF3ED773DE6A6536E61181E930936D95750702B64636CC4804F01198DC45583392E45EFDC1000A77EBEB3H0O" TargetMode="External"/><Relationship Id="rId98" Type="http://schemas.openxmlformats.org/officeDocument/2006/relationships/hyperlink" Target="consultantplus://offline/ref=024CCCD657E3956711EFB34D1ED5CBF3EF7037E0A8526E61181E930936D95750702B64636CC4874700198DC45583392E45EFDC1000A77EBEB3H0O" TargetMode="External"/><Relationship Id="rId121" Type="http://schemas.openxmlformats.org/officeDocument/2006/relationships/hyperlink" Target="consultantplus://offline/ref=024CCCD657E3956711EFB34D1ED5CBF3EF7333E4AC566E61181E930936D95750702B64636CC4814E05198DC45583392E45EFDC1000A77EBEB3H0O" TargetMode="External"/><Relationship Id="rId142" Type="http://schemas.openxmlformats.org/officeDocument/2006/relationships/hyperlink" Target="consultantplus://offline/ref=024CCCD657E3956711EFB34D1ED5CBF3EF7333E4AC566E61181E930936D95750702B64636CC4814706198DC45583392E45EFDC1000A77EBEB3H0O" TargetMode="External"/><Relationship Id="rId163" Type="http://schemas.openxmlformats.org/officeDocument/2006/relationships/hyperlink" Target="consultantplus://offline/ref=024CCCD657E3956711EFB34D1ED5CBF3EF7333E4AC566E61181E930936D95750702B64636CC4804706198DC45583392E45EFDC1000A77EBEB3H0O" TargetMode="External"/><Relationship Id="rId184" Type="http://schemas.openxmlformats.org/officeDocument/2006/relationships/hyperlink" Target="consultantplus://offline/ref=024CCCD657E3956711EFB34D1ED5CBF3EF7333E4AC566E61181E930936D95750702B64636CC480440A198DC45583392E45EFDC1000A77EBEB3H0O" TargetMode="External"/><Relationship Id="rId189" Type="http://schemas.openxmlformats.org/officeDocument/2006/relationships/hyperlink" Target="consultantplus://offline/ref=024CCCD657E3956711EFB34D1ED5CBF3ED773DE6A6536E61181E930936D95750702B64636CC4894302198DC45583392E45EFDC1000A77EBEB3H0O" TargetMode="External"/><Relationship Id="rId3" Type="http://schemas.openxmlformats.org/officeDocument/2006/relationships/settings" Target="settings.xml"/><Relationship Id="rId25" Type="http://schemas.openxmlformats.org/officeDocument/2006/relationships/hyperlink" Target="consultantplus://offline/ref=024CCCD657E3956711EFB34D1ED5CBF3EF7333E4AC566E61181E930936D95750702B64636CC4814700198DC45583392E45EFDC1000A77EBEB3H0O" TargetMode="External"/><Relationship Id="rId46" Type="http://schemas.openxmlformats.org/officeDocument/2006/relationships/hyperlink" Target="consultantplus://offline/ref=024CCCD657E3956711EFB34D1ED5CBF3EF7730E7AE546E61181E930936D95750702B64636CC5874705198DC45583392E45EFDC1000A77EBEB3H0O" TargetMode="External"/><Relationship Id="rId67" Type="http://schemas.openxmlformats.org/officeDocument/2006/relationships/hyperlink" Target="consultantplus://offline/ref=024CCCD657E3956711EFB34D1ED5CBF3EF7037E0A8526E61181E930936D95750702B64636CC4844E06198DC45583392E45EFDC1000A77EBEB3H0O" TargetMode="External"/><Relationship Id="rId116" Type="http://schemas.openxmlformats.org/officeDocument/2006/relationships/hyperlink" Target="consultantplus://offline/ref=024CCCD657E3956711EFB34D1ED5CBF3EF7730E7AE546E61181E930936D95750702B64636CC5874705198DC45583392E45EFDC1000A77EBEB3H0O" TargetMode="External"/><Relationship Id="rId137" Type="http://schemas.openxmlformats.org/officeDocument/2006/relationships/hyperlink" Target="consultantplus://offline/ref=024CCCD657E3956711EFB34D1ED5CBF3EF7333E4AC566E61181E930936D95750702B64636CC4804600198DC45583392E45EFDC1000A77EBEB3H0O" TargetMode="External"/><Relationship Id="rId158" Type="http://schemas.openxmlformats.org/officeDocument/2006/relationships/hyperlink" Target="consultantplus://offline/ref=024CCCD657E3956711EFB34D1ED5CBF3EF7037E0A8526E61181E930936D95750702B64636CC5874E06198DC45583392E45EFDC1000A77EBEB3H0O" TargetMode="External"/><Relationship Id="rId20" Type="http://schemas.openxmlformats.org/officeDocument/2006/relationships/hyperlink" Target="consultantplus://offline/ref=024CCCD657E3956711EFB34D1ED5CBF3EF7333E4AC566E61181E930936D95750702B64636CC4814707198DC45583392E45EFDC1000A77EBEB3H0O" TargetMode="External"/><Relationship Id="rId41" Type="http://schemas.openxmlformats.org/officeDocument/2006/relationships/hyperlink" Target="consultantplus://offline/ref=024CCCD657E3956711EFB34D1ED5CBF3EF7333E4AC566E61181E930936D95750702B64636CC4814505198DC45583392E45EFDC1000A77EBEB3H0O" TargetMode="External"/><Relationship Id="rId62" Type="http://schemas.openxmlformats.org/officeDocument/2006/relationships/hyperlink" Target="consultantplus://offline/ref=024CCCD657E3956711EFB34D1ED5CBF3EF7333E4AC566E61181E930936D95750702B64636CC4814302198DC45583392E45EFDC1000A77EBEB3H0O" TargetMode="External"/><Relationship Id="rId83" Type="http://schemas.openxmlformats.org/officeDocument/2006/relationships/hyperlink" Target="consultantplus://offline/ref=024CCCD657E3956711EFB34D1ED5CBF3EF7333E4AC566E61181E930936D95750702B64636CC4814707198DC45583392E45EFDC1000A77EBEB3H0O" TargetMode="External"/><Relationship Id="rId88" Type="http://schemas.openxmlformats.org/officeDocument/2006/relationships/hyperlink" Target="consultantplus://offline/ref=024CCCD657E3956711EFB34D1ED5CBF3EF7333E4AC566E61181E930936D95750702B64636CC4814706198DC45583392E45EFDC1000A77EBEB3H0O" TargetMode="External"/><Relationship Id="rId111" Type="http://schemas.openxmlformats.org/officeDocument/2006/relationships/hyperlink" Target="consultantplus://offline/ref=024CCCD657E3956711EFB34D1ED5CBF3EF7730E7AE546E61181E930936D95750702B64636CC5874705198DC45583392E45EFDC1000A77EBEB3H0O" TargetMode="External"/><Relationship Id="rId132" Type="http://schemas.openxmlformats.org/officeDocument/2006/relationships/hyperlink" Target="consultantplus://offline/ref=024CCCD657E3956711EFB34D1ED5CBF3EF7037E0A8526E61181E930936D95750702B64636CC4884702198DC45583392E45EFDC1000A77EBEB3H0O" TargetMode="External"/><Relationship Id="rId153" Type="http://schemas.openxmlformats.org/officeDocument/2006/relationships/hyperlink" Target="consultantplus://offline/ref=024CCCD657E3956711EFB34D1ED5CBF3ED7733E4AC526E61181E930936D95750702B64636CC589450A198DC45583392E45EFDC1000A77EBEB3H0O" TargetMode="External"/><Relationship Id="rId174" Type="http://schemas.openxmlformats.org/officeDocument/2006/relationships/hyperlink" Target="consultantplus://offline/ref=024CCCD657E3956711EFB34D1ED5CBF3EF7037E0A8526E61181E930936D95750702B64636CC5874305198DC45583392E45EFDC1000A77EBEB3H0O" TargetMode="External"/><Relationship Id="rId179" Type="http://schemas.openxmlformats.org/officeDocument/2006/relationships/hyperlink" Target="consultantplus://offline/ref=024CCCD657E3956711EFB34D1ED5CBF3EF7333E4AC566E61181E930936D95750702B64636CC4804407198DC45583392E45EFDC1000A77EBEB3H0O" TargetMode="External"/><Relationship Id="rId195" Type="http://schemas.openxmlformats.org/officeDocument/2006/relationships/hyperlink" Target="consultantplus://offline/ref=024CCCD657E3956711EFBA5419D5CBF3E97035EDA7546E61181E930936D95750622B3C6F6CC59F46060CDB9513BDH6O" TargetMode="External"/><Relationship Id="rId190" Type="http://schemas.openxmlformats.org/officeDocument/2006/relationships/hyperlink" Target="consultantplus://offline/ref=024CCCD657E3956711EFB34D1ED5CBF3EF7333E4AC566E61181E930936D95750702B64636CC4814707198DC45583392E45EFDC1000A77EBEB3H0O" TargetMode="External"/><Relationship Id="rId15" Type="http://schemas.openxmlformats.org/officeDocument/2006/relationships/hyperlink" Target="consultantplus://offline/ref=024CCCD657E3956711EFB34D1ED5CBF3EF7333E4AC566E61181E930936D95750702B64636CC4814707198DC45583392E45EFDC1000A77EBEB3H0O" TargetMode="External"/><Relationship Id="rId36" Type="http://schemas.openxmlformats.org/officeDocument/2006/relationships/hyperlink" Target="consultantplus://offline/ref=024CCCD657E3956711EFB34D1ED5CBF3EF7037E0A8526E61181E930936D95750622B3C6F6CC59F46060CDB9513BDH6O" TargetMode="External"/><Relationship Id="rId57" Type="http://schemas.openxmlformats.org/officeDocument/2006/relationships/hyperlink" Target="consultantplus://offline/ref=024CCCD657E3956711EFB34D1ED5CBF3EF7333E4AC566E61181E930936D95750702B64636CC4814706198DC45583392E45EFDC1000A77EBEB3H0O" TargetMode="External"/><Relationship Id="rId106" Type="http://schemas.openxmlformats.org/officeDocument/2006/relationships/hyperlink" Target="consultantplus://offline/ref=024CCCD657E3956711EFB34D1ED5CBF3EF7333E4AC566E61181E930936D95750702B64636CC4814102198DC45583392E45EFDC1000A77EBEB3H0O" TargetMode="External"/><Relationship Id="rId127" Type="http://schemas.openxmlformats.org/officeDocument/2006/relationships/hyperlink" Target="consultantplus://offline/ref=024CCCD657E3956711EFB34D1ED5CBF3EF7630ECAB5D6E61181E930936D95750702B64636CC488410B198DC45583392E45EFDC1000A77EBEB3H0O" TargetMode="External"/><Relationship Id="rId10" Type="http://schemas.openxmlformats.org/officeDocument/2006/relationships/hyperlink" Target="consultantplus://offline/ref=024CCCD657E3956711EFB34D1ED5CBF3EF7333E4AC566E61181E930936D95750702B64636CC4814706198DC45583392E45EFDC1000A77EBEB3H0O" TargetMode="External"/><Relationship Id="rId31" Type="http://schemas.openxmlformats.org/officeDocument/2006/relationships/hyperlink" Target="consultantplus://offline/ref=024CCCD657E3956711EFB34D1ED5CBF3EF7333E4AC566E61181E930936D95750702B64636CC4814706198DC45583392E45EFDC1000A77EBEB3H0O" TargetMode="External"/><Relationship Id="rId52" Type="http://schemas.openxmlformats.org/officeDocument/2006/relationships/hyperlink" Target="consultantplus://offline/ref=024CCCD657E3956711EFB34D1ED5CBF3EF7333E4AC566E61181E930936D95750702B64636CC4814204198DC45583392E45EFDC1000A77EBEB3H0O" TargetMode="External"/><Relationship Id="rId73" Type="http://schemas.openxmlformats.org/officeDocument/2006/relationships/hyperlink" Target="consultantplus://offline/ref=024CCCD657E3956711EFB34D1ED5CBF3EF7333E4AC566E61181E930936D95750702B64636CC4814706198DC45583392E45EFDC1000A77EBEB3H0O" TargetMode="External"/><Relationship Id="rId78" Type="http://schemas.openxmlformats.org/officeDocument/2006/relationships/hyperlink" Target="consultantplus://offline/ref=024CCCD657E3956711EFB34D1ED5CBF3EF7630ECAB5D6E61181E930936D95750702B64636CC488410B198DC45583392E45EFDC1000A77EBEB3H0O" TargetMode="External"/><Relationship Id="rId94" Type="http://schemas.openxmlformats.org/officeDocument/2006/relationships/hyperlink" Target="consultantplus://offline/ref=024CCCD657E3956711EFB34D1ED5CBF3ED773DE6A6536E61181E930936D95750702B64636CC4894302198DC45583392E45EFDC1000A77EBEB3H0O" TargetMode="External"/><Relationship Id="rId99" Type="http://schemas.openxmlformats.org/officeDocument/2006/relationships/hyperlink" Target="consultantplus://offline/ref=024CCCD657E3956711EFB34D1ED5CBF3EF7630ECAB5D6E61181E930936D95750702B64636CC5814204198DC45583392E45EFDC1000A77EBEB3H0O" TargetMode="External"/><Relationship Id="rId101" Type="http://schemas.openxmlformats.org/officeDocument/2006/relationships/hyperlink" Target="consultantplus://offline/ref=024CCCD657E3956711EFB34D1ED5CBF3EF7037E0A8526E61181E930936D95750622B3C6F6CC59F46060CDB9513BDH6O" TargetMode="External"/><Relationship Id="rId122" Type="http://schemas.openxmlformats.org/officeDocument/2006/relationships/hyperlink" Target="consultantplus://offline/ref=024CCCD657E3956711EFB34D1ED5CBF3EF7037E0A8526E61181E930936D95750702B64636CC4874404198DC45583392E45EFDC1000A77EBEB3H0O" TargetMode="External"/><Relationship Id="rId143" Type="http://schemas.openxmlformats.org/officeDocument/2006/relationships/hyperlink" Target="consultantplus://offline/ref=024CCCD657E3956711EFB34D1ED5CBF3EF7037E0A8526E61181E930936D95750702B64636CC4844104198DC45583392E45EFDC1000A77EBEB3H0O" TargetMode="External"/><Relationship Id="rId148" Type="http://schemas.openxmlformats.org/officeDocument/2006/relationships/hyperlink" Target="consultantplus://offline/ref=024CCCD657E3956711EFB34D1ED5CBF3EF7730E7AE546E61181E930936D95750702B64636CC5874705198DC45583392E45EFDC1000A77EBEB3H0O" TargetMode="External"/><Relationship Id="rId164" Type="http://schemas.openxmlformats.org/officeDocument/2006/relationships/hyperlink" Target="consultantplus://offline/ref=024CCCD657E3956711EFB34D1ED5CBF3EF7037E0A8526E61181E930936D95750702B64636CC4874404198DC45583392E45EFDC1000A77EBEB3H0O" TargetMode="External"/><Relationship Id="rId169" Type="http://schemas.openxmlformats.org/officeDocument/2006/relationships/hyperlink" Target="consultantplus://offline/ref=024CCCD657E3956711EFB34D1ED5CBF3EF7333E4AC566E61181E930936D95750702B64636CC4804706198DC45583392E45EFDC1000A77EBEB3H0O" TargetMode="External"/><Relationship Id="rId185" Type="http://schemas.openxmlformats.org/officeDocument/2006/relationships/hyperlink" Target="consultantplus://offline/ref=024CCCD657E3956711EFB34D1ED5CBF3EF7037E0A8526E61181E930936D95750702B64636CC5874E06198DC45583392E45EFDC1000A77EBEB3H0O" TargetMode="External"/><Relationship Id="rId4" Type="http://schemas.openxmlformats.org/officeDocument/2006/relationships/webSettings" Target="webSettings.xml"/><Relationship Id="rId9" Type="http://schemas.openxmlformats.org/officeDocument/2006/relationships/hyperlink" Target="consultantplus://offline/ref=024CCCD657E3956711EFB34D1ED5CBF3EF7333E4AC566E61181E930936D95750702B64636CC4814700198DC45583392E45EFDC1000A77EBEB3H0O" TargetMode="External"/><Relationship Id="rId180" Type="http://schemas.openxmlformats.org/officeDocument/2006/relationships/hyperlink" Target="consultantplus://offline/ref=024CCCD657E3956711EFB34D1ED5CBF3EF7037E0A8526E61181E930936D95750702B64636CC5874305198DC45583392E45EFDC1000A77EBEB3H0O" TargetMode="External"/><Relationship Id="rId26" Type="http://schemas.openxmlformats.org/officeDocument/2006/relationships/hyperlink" Target="consultantplus://offline/ref=024CCCD657E3956711EFB34D1ED5CBF3EF7037E0A8526E61181E930936D95750702B64636CC4874700198DC45583392E45EFDC1000A77EBEB3H0O" TargetMode="External"/><Relationship Id="rId47" Type="http://schemas.openxmlformats.org/officeDocument/2006/relationships/hyperlink" Target="consultantplus://offline/ref=024CCCD657E3956711EFB34D1ED5CBF3EF7333E4AC566E61181E930936D95750702B64636CC4814201198DC45583392E45EFDC1000A77EBEB3H0O" TargetMode="External"/><Relationship Id="rId68" Type="http://schemas.openxmlformats.org/officeDocument/2006/relationships/hyperlink" Target="consultantplus://offline/ref=024CCCD657E3956711EFB34D1ED5CBF3EF7630ECAB5D6E61181E930936D95750702B64636CC5814204198DC45583392E45EFDC1000A77EBEB3H0O" TargetMode="External"/><Relationship Id="rId89" Type="http://schemas.openxmlformats.org/officeDocument/2006/relationships/hyperlink" Target="consultantplus://offline/ref=024CCCD657E3956711EFB34D1ED5CBF3EF7333E4AC566E61181E930936D95750702B64636CC4814707198DC45583392E45EFDC1000A77EBEB3H0O" TargetMode="External"/><Relationship Id="rId112" Type="http://schemas.openxmlformats.org/officeDocument/2006/relationships/hyperlink" Target="consultantplus://offline/ref=024CCCD657E3956711EFB34D1ED5CBF3EF7730E7AE546E61181E930936D95750622B3C6F6CC59F46060CDB9513BDH6O" TargetMode="External"/><Relationship Id="rId133" Type="http://schemas.openxmlformats.org/officeDocument/2006/relationships/hyperlink" Target="consultantplus://offline/ref=024CCCD657E3956711EFB34D1ED5CBF3EF7333E4AC566E61181E930936D95750702B64636CC4814F0B198DC45583392E45EFDC1000A77EBEB3H0O" TargetMode="External"/><Relationship Id="rId154" Type="http://schemas.openxmlformats.org/officeDocument/2006/relationships/hyperlink" Target="consultantplus://offline/ref=024CCCD657E3956711EFB34D1ED5CBF3EF7730E7AE546E61181E930936D95750702B64636CC5874705198DC45583392E45EFDC1000A77EBEB3H0O" TargetMode="External"/><Relationship Id="rId175" Type="http://schemas.openxmlformats.org/officeDocument/2006/relationships/hyperlink" Target="consultantplus://offline/ref=024CCCD657E3956711EFB34D1ED5CBF3EF7037E0A8526E61181E930936D95750702B64636CC4874301198DC45583392E45EFDC1000A77EBEB3H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22124</Words>
  <Characters>126107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Belova</dc:creator>
  <cp:lastModifiedBy>Ekaterina Belova</cp:lastModifiedBy>
  <cp:revision>1</cp:revision>
  <dcterms:created xsi:type="dcterms:W3CDTF">2020-05-01T14:07:00Z</dcterms:created>
  <dcterms:modified xsi:type="dcterms:W3CDTF">2020-05-01T14:07:00Z</dcterms:modified>
</cp:coreProperties>
</file>