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2B" w:rsidRPr="0097752B" w:rsidRDefault="0097752B" w:rsidP="009775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>СПРАВКА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о материально-техническом обеспечении образовательной деятельности </w:t>
      </w: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>по заявленным к лицензированию образовательным программам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8107"/>
          <w:tab w:val="left" w:leader="underscore" w:pos="138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eastAsia="ar-SA"/>
        </w:rPr>
      </w:pPr>
      <w:r w:rsidRPr="0097752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государственным </w:t>
      </w: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eastAsia="ar-SA"/>
        </w:rPr>
        <w:t>бюджетным общеобразовательным  учреждением Самарской области средней общеобразовательной школой №2 «Образовательный центр»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8107"/>
          <w:tab w:val="left" w:leader="underscore" w:pos="138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eastAsia="ar-SA"/>
        </w:rPr>
        <w:t>муниципального района Кинель - Черкасский Самарской области</w:t>
      </w: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18"/>
          <w:szCs w:val="18"/>
          <w:lang w:eastAsia="ar-SA"/>
        </w:rPr>
      </w:pPr>
      <w:r w:rsidRPr="0097752B">
        <w:rPr>
          <w:rFonts w:ascii="Times New Roman" w:eastAsia="Times New Roman" w:hAnsi="Times New Roman" w:cs="Times New Roman"/>
          <w:spacing w:val="-13"/>
          <w:sz w:val="18"/>
          <w:szCs w:val="18"/>
          <w:lang w:eastAsia="ar-SA"/>
        </w:rPr>
        <w:t>наименование соискателя лицензии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99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tabs>
          <w:tab w:val="left" w:pos="996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Раздел 1. Обеспечение образовательной деятельности оснащенными зданиями, строениями, </w:t>
      </w:r>
      <w:r w:rsidRPr="0097752B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сооружениями, помещениями и территориями</w:t>
      </w:r>
    </w:p>
    <w:p w:rsidR="0097752B" w:rsidRPr="0097752B" w:rsidRDefault="0097752B" w:rsidP="009775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4961"/>
        <w:gridCol w:w="1843"/>
        <w:gridCol w:w="1701"/>
        <w:gridCol w:w="1859"/>
        <w:gridCol w:w="2297"/>
      </w:tblGrid>
      <w:tr w:rsidR="0097752B" w:rsidRPr="0097752B" w:rsidTr="00E23627">
        <w:trPr>
          <w:trHeight w:hRule="exact" w:val="25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Фактический адрес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зданий, строений,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сооружений, помещений,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Вид и назначение зданий, 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строений, сооружений, помещений, территорий (учебные, учебно-вспомогательные,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подсобные, 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административные и др.) с указанием площади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(кв. м)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Форма владения,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пользования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(собственность,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оперативное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аренда,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Наименование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организации-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собственника </w:t>
            </w: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(арендодателя,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ссудодателя и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Реквизиты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сроки действия </w:t>
            </w: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правоуста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навливаю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щих </w:t>
            </w: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документов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Реквизиты заключений, 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выданных органами, осуществляющими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государственный санитарно-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эпидемиоло-гический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надзор, государственный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пожарный надзор</w:t>
            </w:r>
          </w:p>
        </w:tc>
      </w:tr>
      <w:tr w:rsidR="0097752B" w:rsidRPr="0097752B" w:rsidTr="00E23627">
        <w:trPr>
          <w:trHeight w:hRule="exact" w:val="2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97752B" w:rsidRPr="0097752B" w:rsidTr="00E23627">
        <w:trPr>
          <w:trHeight w:hRule="exact" w:val="42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Административное помещение – 200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Актовый зал – 267,3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Библиотека – 55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Гардеробное помещение – 147,5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1232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Кухня – 110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Лестничные клетки– 146,7 кв. м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Медиатека - 70,6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Подвальное помещение – 2260,5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 узел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104,4 кв. м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Складские помещения – 37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Спорт зал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– 276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Столовая – 181,5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Учебно-вспомогательное помещение – 202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Учебные помещения – 2257,4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Тамбур – 63,3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Лестничные марши – 159,7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7770,90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5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Административное помещение – 9,9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Библиотека – 14,0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Гардеробное помещение – 11,9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218,5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Кухня – 21,2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Лестничные клетк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и–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кв. м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Подвальное помещение – 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 узел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 кв. м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Складские помещения – 43,0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Спорт зал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– 148,4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Столовая – 27,4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Учебно-вспомогательное помещение –  24,8кв.м.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Учебные помещения – 327,2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Мастерская – 78,7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929,8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8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70 «А»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Административное помещение – 5,4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Гардеробное помещение – 14,2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Комната для умывания – 7,8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10,0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Кухня – 9,6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Прачечная – 5,7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 узел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6.1 кв. м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Складские помещения – 15,1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Столовая – 19,1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Тмбур – 4,9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Учебные помещения – 63,9 кв.м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..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161,7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9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Административное помещение – 23,5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Гардеробное помещение –19,6 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281,8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Кухня – 19,8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Лестничные клетки– 30,9 кв. м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 узел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19,6 кв. м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Складские помещения – 4,5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Спорт зал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– 144,5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Столовая – 30,4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Учебно-вспомогательное помещение –  48,3кв.м.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Учебные помещения – 426,1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Тамбур – 4,4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1053,40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1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Полудни,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адовая, 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Административное помещение – 8,8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139,0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 узел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14,7 кв. м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Складские помещения – 21,6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Спорт зал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–145,3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Учебно-вспомогательное помещение –  21,8кв.м.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Учебные помещения – 134,6кв.м.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Тамбур – 5,0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490,2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80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Административное помещение – 31,2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Гардеробное помещение – 10,7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173,7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Кухня – 29,9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 узел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19,6  кв. м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Складские помещения – 21,0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Спорт зал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– 149,3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Столовая – 50,9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Учебно-вспомогательное помещение –  76,8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Учебные помещения – 293,4 кв.м.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Тамбур – 9,2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864,7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47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район Кинель-Черкаский,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инель-Черкассы,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Авиационная,7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Административные: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заведующей -1 (28,2)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методический -1 (27,7)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бухгалтера -1 (11,7)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2.Учебные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Музыкально-физкультурный зал -1 (64,1)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Игровая -4 (145)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логопеда -1 (7,8)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Вспомогательные: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Спальная -4 (128)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Помещения социально-бытового назначения: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Медицинский кабинет-1 (15,2)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Раздевалка -4 (51,5)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Санузел -4 (28,5)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Пищеблок -1 (53,9)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 продуктов -1 (20,3)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Холл -1 (34,6)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Моечная -4 (20,5)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Прачечная -1 (13)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 для белья -1 (5,5)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655,5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47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Учебные: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Игровая - 6 (337,7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Кабинет логопеда – 1 (8,2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Музыкально-физкультурный зал - 1 (66,5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Вспомогательные: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Спальная - 4  (83,4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Административные: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Кабинет заведующей - 1 (10,8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Методический кабинет — 1(10,8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Подсобные: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Медицинский кабинет - 1 (11,1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Раздевалка - 6 (91,2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Санузел – 7 (78,9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Прачечная  – 1 (18,4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Кухня – 1 (30,2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Кладовая – 6 (34,3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7 (51,2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Тамбур – 2 (10,5 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Лестничная клетка - 2 (50,4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4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893,6  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5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847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Учебные:</w:t>
            </w:r>
          </w:p>
          <w:p w:rsidR="0097752B" w:rsidRPr="0097752B" w:rsidRDefault="0097752B" w:rsidP="0097752B">
            <w:pPr>
              <w:widowControl w:val="0"/>
              <w:tabs>
                <w:tab w:val="left" w:pos="847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Игровая — 1 (53,5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Вспомогательные:</w:t>
            </w:r>
          </w:p>
          <w:p w:rsidR="0097752B" w:rsidRPr="0097752B" w:rsidRDefault="0097752B" w:rsidP="0097752B">
            <w:pPr>
              <w:widowControl w:val="0"/>
              <w:tabs>
                <w:tab w:val="left" w:pos="847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Спальная — 1 (33,9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Подсобные: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Раздевалка — 1 (20,1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Подсобная — 1 (2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— 1 (2,6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Тамбур — 1 (1,5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Санузел — 1 (7,9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Кухня — 1 (16,6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955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 — 1 (14,3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(кв. м):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847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152,4  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55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1.Административные: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1.1.Кабинет заведующей-1 (12м</w:t>
            </w: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1.2.Кабинет гл. бухгалтера-1 (6,8м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1.3.Методический кабинет-1(9,6м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 Кабинет логопеда – 1 (8,7м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3.Музыкально-физкультурный зал-1(73,4м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4.Медицинский кабинет-1 (15,2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 Изолятор – 1 (5,7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6. Игровая -6 (295,6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7.Спальная-6  (268,4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8.Помещения социально-бытового    назначения: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8.1. Раздевалка -6 (92,2м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8.2  Санузел – 7 (70,1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8.3.Прачечная –1(14,6м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8.4. Кухня –1 (25,5м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8.5. Кладовка – 1 (5,5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8.6. Моечная – 6 (39,1м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8.7.Склад -3 (19,1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8.8. Коридор – 7 (82,3м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) 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8.9. Тамбур – 6 (11,3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8.10. Вестибюль 2 (17,8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9. Электрощитовая 1 (5.9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10. Подвал ПРУ – 1 (547,9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 xml:space="preserve">Всего (кв. м)  -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>1626,70</w:t>
            </w: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76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446351, Самарская область, муниципальный район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, с. Кинель-Черкассы,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Школьная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 д.1 «Г»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Помещения здания №1: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Коридор (13,1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Коридор (44,7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Приемная (8,7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Кабинет директора (16,4 кв. м)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Учебно-вспомогательный кабинет  (15,6 кв. м)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Методический кабинет (49,4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Служебный туалет (3,8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Санузел (4,0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Душевая комната (4,9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Туалет (2,6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Спортивный зал   (100,7 кв.м.)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Тренажерный зал (47,3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Споривный зал   (147,3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Мастерская (8,1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Коридор (21,2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Раздевалка 1 (10,4 кв.м.)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Раздевалка 2 (10,3 кв.м.)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Раздевалка 3 (18,3 кв.м.)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Склад (15,4 кв.м.)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Тамбур (4,0 кв.м.)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30"/>
                <w:szCs w:val="30"/>
                <w:vertAlign w:val="superscript"/>
                <w:lang w:eastAsia="ar-SA"/>
              </w:rPr>
              <w:t>Тренерская комната (10,2 кв. м.)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556,4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4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 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Помещения здания №2: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Учебные кабинеты: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-Кабинет авиамоделирования-63,1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технического моделирования -62,1 м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ПДД — 60,8 м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Учебный кабинет   1 — 67,5м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-Фотокабинет – 25,9кв.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м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Автотрасса –132,9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Административные – 20,1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Коридоры –116,4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Социально-бытовые – 31,2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-Компьютерный класс -2 – 116,8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-учебные кабинеты – 3 -95,6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Актовый зал -83,1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Административные – 55,7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Социально-бытовые – 23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Коридоры 272,8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1234,2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№1: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Учебные кабинеты: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-кабинет радиоконструирования -37,5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-кабинет картинга-49,3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-выставочный зал -37,8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-мотокабинет – 49,2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Лаборатории – 2 -81,8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Мастерская  – 44,3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Коридоры  – 81,3м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Административные помещения  – 53,1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.б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ытовые и хоз.помещения  – 114,7 м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30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467,2 м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4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446354, Самарская область,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 – Черкасский район,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Кинель – Черкассы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Казакова 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Учебный кабинет – 6 (180,87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Костюмерная – 1 (21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Зрительный зал – 1 (184,57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Сцена – 1 (90.5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 – 1 (51,6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Комната отдыха – 1 (22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Методический кабинет – 1 (26,04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завучей – 1 (12,18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директора – 1 (12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Бухгалтерия -1 (10,8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Фойе -1 (165,62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 – 7 (88,94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Балкон – 1 (33,06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Бытовка – 1 (2,25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Лестничная клетка – 2 (8,16 кв.м.)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Лестница – 1 (9,49 кв.)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Туалет – 1 (2,82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(кв.м.):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921,9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17749,7 кв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206" w:after="0" w:line="240" w:lineRule="auto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Примечание. Отдельно стоящие объекты физической культуры и спорта указываются в Разделе 2.</w:t>
      </w: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after="0" w:line="437" w:lineRule="exact"/>
        <w:ind w:right="480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97752B" w:rsidRPr="0097752B" w:rsidRDefault="0097752B" w:rsidP="0097752B">
      <w:pPr>
        <w:widowControl w:val="0"/>
        <w:suppressAutoHyphens/>
        <w:autoSpaceDE w:val="0"/>
        <w:spacing w:after="283" w:line="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3810"/>
        <w:gridCol w:w="1843"/>
        <w:gridCol w:w="2977"/>
        <w:gridCol w:w="2880"/>
      </w:tblGrid>
      <w:tr w:rsidR="0097752B" w:rsidRPr="0097752B" w:rsidTr="00E23627">
        <w:trPr>
          <w:trHeight w:hRule="exact" w:val="195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Объекты и помещения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Фактический адрес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объектов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Форма владения,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пользования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(собственность,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оперативное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управление, аренда,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3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 и др.)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Наименование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организации-собственника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92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(арендодателя, </w:t>
            </w:r>
            <w:r w:rsidRPr="009775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ссудодателя и др.)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Реквизиты и сроки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действия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правоустанавливающих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документов</w:t>
            </w:r>
          </w:p>
        </w:tc>
      </w:tr>
      <w:tr w:rsidR="0097752B" w:rsidRPr="0097752B" w:rsidTr="00E23627">
        <w:trPr>
          <w:trHeight w:hRule="exact" w:val="307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97752B" w:rsidRPr="0097752B" w:rsidTr="00E23627">
        <w:trPr>
          <w:trHeight w:hRule="exact" w:val="57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8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Помещения для работы медицинских работников: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val="1375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Медицинский кабинет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44,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передаче муниципального имущества в безвозмездное пользование от 30.12.2011г. </w:t>
            </w:r>
          </w:p>
        </w:tc>
      </w:tr>
      <w:tr w:rsidR="0097752B" w:rsidRPr="0097752B" w:rsidTr="00E23627">
        <w:trPr>
          <w:trHeight w:val="100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446351Самарская область,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val="1248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val="100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val="100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57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Помещения для питания </w:t>
            </w: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обучающихся, воспитанников и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работников: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153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92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863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70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1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23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15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446351Самарская область, 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700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582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Объекты хозяйственно-бытового 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и санитарно-гигиенического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назначения: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267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841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0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70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23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29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730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Полудни,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адовая,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99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446351Самарская область,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6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36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72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40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446351, Самарская область, муниципальный район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с. Кинель-Черкассы, 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Школьная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безвозмездное </w:t>
            </w:r>
            <w:r w:rsidRPr="0013568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12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446354, Самарская область,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 – Черкасский район,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Кинель – Черкассы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Казакова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85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09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Помещения для круглосуточного 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пребывания, для сна и отдыха обучающихся, воспитанников,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общежития: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tabs>
                <w:tab w:val="left" w:pos="237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109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Помещения </w:t>
            </w: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для сна и отдыха (спальни)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446351Самарская область,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85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08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4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70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8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Объекты для проведения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специальных коррекционных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занятий: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</w:t>
            </w:r>
          </w:p>
        </w:tc>
      </w:tr>
      <w:tr w:rsidR="0097752B" w:rsidRPr="0097752B" w:rsidTr="00E23627">
        <w:trPr>
          <w:trHeight w:hRule="exact" w:val="11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Логопедический кабинет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446351Самарская область,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3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4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психолога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20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Объекты физической культуры и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спорта: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29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Спортивные залы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8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Полудни,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адовая,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446351, Самарская область, муниципальный район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с. Кинель-Черкассы, 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Школьная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безвозмездное </w:t>
            </w:r>
            <w:r w:rsidRPr="0013568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446354, Самарская область,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 – Черкасский район,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Кинель – Черкассы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Казакова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 xml:space="preserve"> Музыкально – физкультурный зал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446351Самарская область,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7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6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446354, Самарская область,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 – Черкасский район,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Кинель – Черкассы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Казакова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3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>Спортивная площадка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446351Самарская область, муниципальный район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446351, Самарская область, муниципальный район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с. Кинель-Черкассы, 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Школьная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безвозмездное </w:t>
            </w:r>
            <w:r w:rsidRPr="0013568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3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446354, Самарская область,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 – Черкасский район,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Кинель – Черкассы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Казакова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д.1б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Территория для прогулок детей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2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7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Полудни,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адовая,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70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3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446351Самарская область, муниципальный район 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6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Иное (указать)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Гараж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д.1б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446354, Самарская область,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 – Черкасский район,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Кинель – Черкассы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Казакова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446351, Самарская область, муниципальный район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с. Кинель-Черкассы, </w:t>
            </w:r>
          </w:p>
          <w:p w:rsidR="0097752B" w:rsidRPr="0013568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Школьная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 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безвозмездное </w:t>
            </w:r>
            <w:r w:rsidRPr="0013568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13568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5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0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Мастерская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>Ангар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>Картодром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 Самарская область, муниципальный район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Кинель-Черкасский,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инель-Черкассы,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  <w:t>Приусадебный участок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446351Самарская область, муниципальный район  Кинель-Черкасский,   с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.К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инель-Черкассы, ул.Авиационная,7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Самарская область, 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50 лет Октября, дом 9В</w:t>
            </w:r>
          </w:p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Самарская область,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Нефтяников, дом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446351,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Самарская область,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Кинель-Черкасский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5-Б</w:t>
            </w:r>
          </w:p>
          <w:p w:rsidR="0097752B" w:rsidRPr="0097752B" w:rsidRDefault="0097752B" w:rsidP="0097752B">
            <w:pPr>
              <w:widowControl w:val="0"/>
              <w:tabs>
                <w:tab w:val="left" w:pos="63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управлению имуществом администрации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Кинель-Черкасского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</w:tbl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97" w:after="0" w:line="240" w:lineRule="auto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134" w:after="0" w:line="322" w:lineRule="exact"/>
        <w:ind w:right="518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7752B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>практических занятий по заявленным к лицензированию образовательным программам</w:t>
      </w:r>
    </w:p>
    <w:p w:rsidR="0097752B" w:rsidRPr="0097752B" w:rsidRDefault="0097752B" w:rsidP="0097752B">
      <w:pPr>
        <w:widowControl w:val="0"/>
        <w:suppressAutoHyphens/>
        <w:autoSpaceDE w:val="0"/>
        <w:spacing w:after="427" w:line="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934"/>
        <w:gridCol w:w="3827"/>
        <w:gridCol w:w="3119"/>
        <w:gridCol w:w="1843"/>
        <w:gridCol w:w="3192"/>
      </w:tblGrid>
      <w:tr w:rsidR="0097752B" w:rsidRPr="0097752B" w:rsidTr="00E23627">
        <w:trPr>
          <w:trHeight w:hRule="exact" w:val="225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34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Уровень, ступень образования, вид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образовательной программы (основная /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дополнительная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), направление подготовки,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специальность, профессия,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наименование предмета, дисциплины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(модуля) в соответствии с учебным планом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оборудованных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учебных кабинетов, объектов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для проведения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практических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занятий с перечнем основного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оборудования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Фактический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адрес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учебных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кабинетов и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Форма владения,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пользования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(собственность,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оперативное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аренда,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 и др.)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Реквизиты </w:t>
            </w: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и сроки действия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правоустанавли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вающих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документов</w:t>
            </w:r>
          </w:p>
        </w:tc>
      </w:tr>
      <w:tr w:rsidR="0097752B" w:rsidRPr="0097752B" w:rsidTr="00E23627">
        <w:trPr>
          <w:trHeight w:hRule="exact" w:val="2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97752B" w:rsidRPr="0097752B" w:rsidTr="00E23627">
        <w:trPr>
          <w:trHeight w:hRule="exact" w:val="119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Основная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общеобразовательная  начального общего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Предметы, дисциплины (модули):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8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.Кабинеты начальной 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14,стулья 28,шкафы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1,плакаты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1комплект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1комплект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мир1компл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 13,стульев 25,экран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1,кодоскоп 1,шкафы 5,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Стенды 2,касса букв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Таблицы: русский язык 1, математика 1, этика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окружающий мир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8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14парт,29стульев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,ш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каф,меловая доска, 1 учительский стол, 1 стул,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«Природные ископаемые» 1,касса букв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Геометрический набор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 таблиц  по русскому языку 1,по математике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7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14, стулья 27, 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2,стул 2, плакаты 3,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1комплект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1 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 1комплект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42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Парта15,стулья32,шкаф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2,картинный словарь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Трудовое обучение 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23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 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Портреты писателей 24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Картинный словарь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8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 15,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30,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1комплект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1комплект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 15,стулья30,доска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2, мультимедийное оборудование, таблицы: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математике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,русский язык1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6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№29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 14,стульев 26,доска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Ноутбук, проектор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,э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кран,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 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3кл.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1кл.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42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,стульев 29,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 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17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 16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4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 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 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ученический 10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ученический 20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4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русскому языку 40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математике 32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Гербарий 4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Коллекция образцов бумаги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 меловая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69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 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 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ученический 6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ученический 12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русскому языку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 меловая 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Полудни,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адовая,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6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 -8шт,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-13 шт.,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шкафы -2,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Картинные словари 1-3 кл,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таблицы по русскому языку 2-3кл,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Парты-9,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стулья-13,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стол-1,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доска-1, шкафы -3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Таблицы по русскому языку – 15шт,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таблицы по математике -20шт,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98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Основная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общеобразовательная  основного общего образования.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Основная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общеобразовательная  среднего (полного) общего образования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2989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1.Математика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№19: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парт, стол 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 стульев.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Меловая доска 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Переносная доска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геометрический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алгебре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геометрии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«Доли и дроби» - 2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 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Полки книжные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297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№20: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парт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стульев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Проектор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Интерактивная доска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Меловая доска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алгебре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геометрии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геометрический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85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№39: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парт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30стульев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Меловая доска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алгебре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по геометрии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геометрический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99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парт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37стульев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Меловая доска 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четырехзначные 18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Экран- 1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Магнитная доска 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 -8,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учительский стол -1,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шкафы -2,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  мягкий -1,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доски-2,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оверхед – проектор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циркуль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транспортир -3,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Таблицы по  теме «Одночлены стандартного вида числа» -6,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таблицы по теме «Линейные неравенства» 7-9кл -3шт,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9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2.Информатика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13компьютерныхстолов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12стульев компьютерных,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14стульев,7парт,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ИБП 12,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меловая 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сканер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ламинатор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компьютеров 15,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принтер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проектор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экран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проектор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кондиционер 1,т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тумба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ризограф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56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– 11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- 12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компьютерный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компьютерный - 11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Кондиционер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Принтер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 – 13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 – 13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00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компьютерных столов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5стульев компьютерных,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стульев,4парт,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меловая 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Меловая доска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компьютеров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принтер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шкаф 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5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Столы-8,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10,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компьютеры 8,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немеловая доска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принтеры -3,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сканер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7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 15,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31,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Доска 2,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 17,стулья 30,доска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3,стенд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Карты: история 5кл. -8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6кл.-11, 7кл.-11,  8кл.-8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9кл.-15,  10кл.-20 ,  11кл.-15.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9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 15, стулья 35, шкаф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Проектор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принтер 1, экран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 1, колонки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1.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9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 7,стулья 10,доска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1,стенд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Карты: история 5кл. -9 -38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8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 – 8,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-10,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учительский стол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шкафы – 3 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классная доска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мягкий стул – 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карт по  истории  36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31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5.Английский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25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– 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Словари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Лингафонный кабинет - 30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2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25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–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Словари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 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4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№42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25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–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Словари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2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№40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25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–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Словари – 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 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0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11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23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– 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Словари –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2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Парты- 7,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-12,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 -2,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учительский стол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мягкий стул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доска -1,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магнитная доска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магнитофон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Грамматические таблицы-5шт,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43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№8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одноместные-30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-5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 -5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 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«Синтаксис»-1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«М.Шолохов»-1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«Л.Н. Толстой»-1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«В.В. Маяковский»-1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Орфографический словарь-15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Словарь антонимов-10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Словарь синонимов-2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Школьный толковый словарь-2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5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№17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двухместные-15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Тумба -7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-3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магнитная-2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Стеллажи для книг-2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по русскому языку – 6 класс-1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по литературе – 10 класс-1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«С.А. Есенин»-1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«А.М. Горький»-1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56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№18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двухместные-13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Стулья-25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Тумба-2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по русскому языку – 9 класс-1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для 9 класса-1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439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двухместные-16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Стулья-28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Тумба-2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магнитная-1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Шкаф-3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Стеллажи для книг-2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для 5 класса-1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для 10 класса-1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Раздаточный материал по литературе для 5 класса-1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«Сказки А.С. Пушкина»-1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Орфографический словарь-35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Словарь антонимов-8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Словообразовательный словарь-2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Школьный толковый словарь-2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11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7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Стулья-10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по русскому языку – 35 класс-1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Набор таблиц по литературе – 60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51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№35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двухместные-16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учительский-2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Тумба-3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магнитная-1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Стенд-4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Шкаф-3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Принтер-1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Мультимедиапроектор-1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Мультимедиаэкран-1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по русскому языку – 5 класс-1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по русскому языку – 8 класс-1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Портреты писателей-10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«А.С. Пушкин»-1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Альбом по литературе «А.М. Горький»-1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9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Шкафы -2,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 -10,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-14,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пианино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учительский стол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телевизор -1,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классная доска- 2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Альбом «А.С. Пушкин»,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2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 Химия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15,стулья 31, доска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Стенды 3,таблицы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вытяжной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Мультимедийное оборудование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Штативы (комплект)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наглядные пособия (комплект)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модели демонстрационные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приборы лабораторные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9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 – 9,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-18,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кафедра -1,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вытяжной  шкаф -1,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шкафы -2,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муфельная печь,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штативы -6,  набор  химической посуды -3,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аппарат Киппа -2,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пробирки -30шт,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спиртовки -4,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держатели -20,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холодильник  водяной -4,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9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8.Физика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№38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Парты- 15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Стулья- 32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Меловая доска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Телевизор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Видеомагнитофон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Магнитофон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Демонстрационный стол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Мультимедийное оборудование – 1 компл.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Стенды – 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 «Сборник задач 6-11 кл» 1 компл.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-8,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стулья,16,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кафедра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-1,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Гири 4-го класса Г4 -210 5шт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таблиц -13шт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9.Петербургский кабинет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№22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Мультимедийное оборудование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(проектор, экран, компьютер)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стульев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84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10.Спортивный зал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Спортивный зал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Перекладина 2, брусья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Гимнастический конь 3,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Гимнастический мост 3,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Бревно 1,шведская стенка 12,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Щит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баскетболь ный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Мяч: волейбольный 40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Баскетбольный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Футбольный  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Тренажер волейбольный 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Лыжи 50пар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шведская стенка 12,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Щит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баскетболь ный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Мяч: волейбольный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Баскетбольный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Футбольный 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446347, Самарская область, Кинель - Черкасский район, с. Тоузаково,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шведская стенка 12,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Щит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баскетболь ный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Мяч: волейбольный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Баскетбольный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Футбольный 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70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шведская стенка 12,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Щит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баскетболь ный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Мяч: волейбольный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Баскетбольный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Футбольный 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Новые-Ключи,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оветская,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3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11Хореография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Ковровое покрытие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зеркало,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Тренажеры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7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Географии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–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29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ученический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мягкий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визираская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Термометр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Учебные итопографическе карты –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Гербарий –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Карты 6-11 кл  - 106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Коллекция известняки – 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Коллекция образцов минералов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Коллекция шкала твердости 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40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Биология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9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–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для лабораторных работ- 1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1 стенды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Телевизор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Видеомагнитофон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Ноутбук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микропрепаратов –1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Муляжи-1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Видеофильмы -5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Микроскоп-15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Рельефные модели 21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Влажные препараты -8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Коллекции раздаточные-11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27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ОБЖ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двухместные–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–26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Стенды для ОБЖ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Противогазы – 60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Автомат учебный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Сейф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наглядное пособие –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воздушная винтовка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военная – 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8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– 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учительский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Швейная машина – 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Таблицы – 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8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Стол учительский -1, 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парты -6,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стулья -1,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шкаф -3, </w:t>
            </w:r>
          </w:p>
          <w:p w:rsidR="0097752B" w:rsidRPr="0097752B" w:rsidRDefault="0097752B" w:rsidP="0097752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-1,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Стенд таблицы по  обработке  металлов-1 комплект,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446347, Самарская область, Кинель - Черкасский район, с. Ерзовка, ул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3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Медиатека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32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Принтер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Сканер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Ксерокс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Телевизор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Магнитофон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Плеер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Компьютер – 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 – 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компьютерный – 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– 14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 16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Библиотека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31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Рабочее место библиотекаря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 – 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Стеллажи – 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– 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– 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7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Кабинет № 4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Фортепиано- 1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Парты -5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Доска меловая 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Магнитофон – 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– 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безвозмездное </w:t>
            </w:r>
            <w:r w:rsidRPr="009775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пользование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3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Основная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общеобразовательная  специальная (коррекционная) </w:t>
            </w: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VIII</w:t>
            </w: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вида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52B" w:rsidRPr="0097752B" w:rsidTr="00E23627">
        <w:trPr>
          <w:trHeight w:hRule="exact" w:val="112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1.математика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Кабинет математики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- 1 каб.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Столы-15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Шкафы-1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передаче муниципального имущества в безвозмездное пользование от 30.12.2011г.             </w:t>
            </w:r>
          </w:p>
        </w:tc>
      </w:tr>
      <w:tr w:rsidR="0097752B" w:rsidRPr="0097752B" w:rsidTr="00E23627">
        <w:trPr>
          <w:trHeight w:hRule="exact" w:val="12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.Грамматика и развитие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Кабинет русского языка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-1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Столы-15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Шкаф-1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5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Естествознание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Кабинет естествознания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 кабинет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Столы-13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Стулья-26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моделей-7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Набор по естествознанию-1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1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Чтение и развитие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Кабинет развития речи 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-1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End"/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Столы-15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Шкафы-1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8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География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Кабинет георграфии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-1 каб.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Столы-15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12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Кабинет истории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 кабинета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Столы-30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Стулья-60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Шкафы-6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  <w:tr w:rsidR="0097752B" w:rsidRPr="0097752B" w:rsidTr="00E23627">
        <w:trPr>
          <w:trHeight w:hRule="exact" w:val="31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 Труд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Кабинет технологии</w:t>
            </w: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 каб.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Столы -10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Стулья- 20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 обеденный-1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Табурет-10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Шкаф д/посуды-1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Плита электрическая-2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Швейные машинки-8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Оверлок-1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Холодильник-1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Водонагреватель-1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446351, Самарская область, муниципальный район Кинель – Черкасский, с. 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Кинель-Черкассы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Московская д.2</w:t>
            </w:r>
            <w:proofErr w:type="gramStart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</w:t>
            </w:r>
            <w:proofErr w:type="gramEnd"/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безвозмездное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пользование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Договор №111-БП/2012</w:t>
            </w:r>
          </w:p>
          <w:p w:rsidR="0097752B" w:rsidRPr="0097752B" w:rsidRDefault="0097752B" w:rsidP="0097752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передаче муниципального имущества в безвозмездное пользование от 30.12.2011г.</w:t>
            </w:r>
          </w:p>
        </w:tc>
      </w:tr>
    </w:tbl>
    <w:p w:rsidR="0097752B" w:rsidRPr="0097752B" w:rsidRDefault="0097752B" w:rsidP="0097752B">
      <w:pPr>
        <w:widowControl w:val="0"/>
        <w:suppressAutoHyphens/>
        <w:autoSpaceDE w:val="0"/>
        <w:spacing w:after="115" w:line="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suppressAutoHyphens/>
        <w:autoSpaceDE w:val="0"/>
        <w:spacing w:before="293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Примечание. Для общеобразовательной программы дошкольного образования, образовательных программ дополнительного образования детей раздел 3 не заполняется.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uppressAutoHyphens/>
        <w:autoSpaceDE w:val="0"/>
        <w:spacing w:before="298"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uppressAutoHyphens/>
        <w:autoSpaceDE w:val="0"/>
        <w:spacing w:before="298"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uppressAutoHyphens/>
        <w:autoSpaceDE w:val="0"/>
        <w:spacing w:before="298"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</w:p>
    <w:p w:rsidR="0097752B" w:rsidRPr="0097752B" w:rsidRDefault="0097752B" w:rsidP="0097752B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uppressAutoHyphens/>
        <w:autoSpaceDE w:val="0"/>
        <w:spacing w:before="298" w:after="0" w:line="240" w:lineRule="auto"/>
        <w:rPr>
          <w:rFonts w:ascii="Times New Roman" w:eastAsia="Times New Roman" w:hAnsi="Times New Roman" w:cs="Times New Roman"/>
          <w:spacing w:val="-20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Дата заполнения «</w:t>
      </w: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»</w:t>
      </w: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7752B">
        <w:rPr>
          <w:rFonts w:ascii="Times New Roman" w:eastAsia="Times New Roman" w:hAnsi="Times New Roman" w:cs="Times New Roman"/>
          <w:spacing w:val="-22"/>
          <w:sz w:val="20"/>
          <w:szCs w:val="20"/>
          <w:lang w:eastAsia="ar-SA"/>
        </w:rPr>
        <w:t>20</w:t>
      </w: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7752B">
        <w:rPr>
          <w:rFonts w:ascii="Times New Roman" w:eastAsia="Times New Roman" w:hAnsi="Times New Roman" w:cs="Times New Roman"/>
          <w:spacing w:val="-20"/>
          <w:sz w:val="20"/>
          <w:szCs w:val="20"/>
          <w:lang w:eastAsia="ar-SA"/>
        </w:rPr>
        <w:t>г.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6634"/>
          <w:tab w:val="left" w:pos="8410"/>
        </w:tabs>
        <w:suppressAutoHyphens/>
        <w:autoSpaceDE w:val="0"/>
        <w:spacing w:before="446"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Директор  ГБОУ  СОШ  №2 «ОЦ» с</w:t>
      </w:r>
      <w:proofErr w:type="gramStart"/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.К</w:t>
      </w:r>
      <w:proofErr w:type="gramEnd"/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инель-Черкассы                                                          Иванова Ольга Евгеньевна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5525"/>
          <w:tab w:val="left" w:pos="7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            _______________________________                                                  _________                    ____________________</w:t>
      </w:r>
    </w:p>
    <w:p w:rsidR="0097752B" w:rsidRPr="0097752B" w:rsidRDefault="0097752B" w:rsidP="0097752B">
      <w:pPr>
        <w:widowControl w:val="0"/>
        <w:shd w:val="clear" w:color="auto" w:fill="FFFFFF"/>
        <w:tabs>
          <w:tab w:val="left" w:pos="5525"/>
          <w:tab w:val="left" w:pos="7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              руководитель соискателя лицензии</w:t>
      </w: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</w:t>
      </w:r>
      <w:r w:rsidRPr="0097752B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подпись</w:t>
      </w: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</w:t>
      </w:r>
      <w:r w:rsidRPr="0097752B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фамилия, имя, отчество</w:t>
      </w:r>
    </w:p>
    <w:p w:rsidR="0097752B" w:rsidRPr="0097752B" w:rsidRDefault="0097752B" w:rsidP="009775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5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М.П.</w:t>
      </w:r>
    </w:p>
    <w:p w:rsidR="003435AC" w:rsidRDefault="003435AC"/>
    <w:p w:rsidR="00345CDB" w:rsidRDefault="00345CDB"/>
    <w:p w:rsidR="00345CDB" w:rsidRDefault="00345CDB"/>
    <w:p w:rsidR="00345CDB" w:rsidRDefault="00345CDB"/>
    <w:p w:rsidR="00345CDB" w:rsidRDefault="00345CDB"/>
    <w:p w:rsidR="00345CDB" w:rsidRDefault="00345CDB"/>
    <w:p w:rsidR="00345CDB" w:rsidRDefault="00345CDB">
      <w:bookmarkStart w:id="0" w:name="_GoBack"/>
      <w:bookmarkEnd w:id="0"/>
    </w:p>
    <w:sectPr w:rsidR="00345CDB">
      <w:pgSz w:w="16838" w:h="11906" w:orient="landscape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0D"/>
    <w:rsid w:val="0013568B"/>
    <w:rsid w:val="003435AC"/>
    <w:rsid w:val="00345CDB"/>
    <w:rsid w:val="0072400D"/>
    <w:rsid w:val="009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752B"/>
  </w:style>
  <w:style w:type="character" w:customStyle="1" w:styleId="Absatz-Standardschriftart">
    <w:name w:val="Absatz-Standardschriftart"/>
    <w:rsid w:val="0097752B"/>
  </w:style>
  <w:style w:type="character" w:customStyle="1" w:styleId="WW-Absatz-Standardschriftart">
    <w:name w:val="WW-Absatz-Standardschriftart"/>
    <w:rsid w:val="0097752B"/>
  </w:style>
  <w:style w:type="character" w:customStyle="1" w:styleId="WW-Absatz-Standardschriftart1">
    <w:name w:val="WW-Absatz-Standardschriftart1"/>
    <w:rsid w:val="0097752B"/>
  </w:style>
  <w:style w:type="character" w:customStyle="1" w:styleId="10">
    <w:name w:val="Основной шрифт абзаца1"/>
    <w:rsid w:val="0097752B"/>
  </w:style>
  <w:style w:type="character" w:styleId="a3">
    <w:name w:val="Hyperlink"/>
    <w:rsid w:val="0097752B"/>
    <w:rPr>
      <w:color w:val="0000FF"/>
      <w:u w:val="single"/>
    </w:rPr>
  </w:style>
  <w:style w:type="character" w:customStyle="1" w:styleId="a4">
    <w:name w:val="Текст выноски Знак"/>
    <w:rsid w:val="0097752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97752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97752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775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97752B"/>
    <w:rPr>
      <w:rFonts w:cs="Mangal"/>
    </w:rPr>
  </w:style>
  <w:style w:type="paragraph" w:customStyle="1" w:styleId="11">
    <w:name w:val="Название1"/>
    <w:basedOn w:val="a"/>
    <w:rsid w:val="0097752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7752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9">
    <w:name w:val="Balloon Text"/>
    <w:basedOn w:val="a"/>
    <w:link w:val="13"/>
    <w:rsid w:val="0097752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9"/>
    <w:rsid w:val="00977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97752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7752B"/>
    <w:pPr>
      <w:jc w:val="center"/>
    </w:pPr>
    <w:rPr>
      <w:b/>
      <w:bCs/>
    </w:rPr>
  </w:style>
  <w:style w:type="numbering" w:customStyle="1" w:styleId="2">
    <w:name w:val="Нет списка2"/>
    <w:next w:val="a2"/>
    <w:semiHidden/>
    <w:unhideWhenUsed/>
    <w:rsid w:val="00345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752B"/>
  </w:style>
  <w:style w:type="character" w:customStyle="1" w:styleId="Absatz-Standardschriftart">
    <w:name w:val="Absatz-Standardschriftart"/>
    <w:rsid w:val="0097752B"/>
  </w:style>
  <w:style w:type="character" w:customStyle="1" w:styleId="WW-Absatz-Standardschriftart">
    <w:name w:val="WW-Absatz-Standardschriftart"/>
    <w:rsid w:val="0097752B"/>
  </w:style>
  <w:style w:type="character" w:customStyle="1" w:styleId="WW-Absatz-Standardschriftart1">
    <w:name w:val="WW-Absatz-Standardschriftart1"/>
    <w:rsid w:val="0097752B"/>
  </w:style>
  <w:style w:type="character" w:customStyle="1" w:styleId="10">
    <w:name w:val="Основной шрифт абзаца1"/>
    <w:rsid w:val="0097752B"/>
  </w:style>
  <w:style w:type="character" w:styleId="a3">
    <w:name w:val="Hyperlink"/>
    <w:rsid w:val="0097752B"/>
    <w:rPr>
      <w:color w:val="0000FF"/>
      <w:u w:val="single"/>
    </w:rPr>
  </w:style>
  <w:style w:type="character" w:customStyle="1" w:styleId="a4">
    <w:name w:val="Текст выноски Знак"/>
    <w:rsid w:val="0097752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97752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97752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775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97752B"/>
    <w:rPr>
      <w:rFonts w:cs="Mangal"/>
    </w:rPr>
  </w:style>
  <w:style w:type="paragraph" w:customStyle="1" w:styleId="11">
    <w:name w:val="Название1"/>
    <w:basedOn w:val="a"/>
    <w:rsid w:val="0097752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7752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9">
    <w:name w:val="Balloon Text"/>
    <w:basedOn w:val="a"/>
    <w:link w:val="13"/>
    <w:rsid w:val="0097752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9"/>
    <w:rsid w:val="00977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97752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7752B"/>
    <w:pPr>
      <w:jc w:val="center"/>
    </w:pPr>
    <w:rPr>
      <w:b/>
      <w:bCs/>
    </w:rPr>
  </w:style>
  <w:style w:type="numbering" w:customStyle="1" w:styleId="2">
    <w:name w:val="Нет списка2"/>
    <w:next w:val="a2"/>
    <w:semiHidden/>
    <w:unhideWhenUsed/>
    <w:rsid w:val="0034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9569</Words>
  <Characters>54545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2015-09-17T06:23:00Z</dcterms:created>
  <dcterms:modified xsi:type="dcterms:W3CDTF">2015-09-17T06:23:00Z</dcterms:modified>
</cp:coreProperties>
</file>